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EFD2D" w14:textId="5B609BB0" w:rsidR="00FE0B42" w:rsidRDefault="00FE0B42">
      <w:pPr>
        <w:pStyle w:val="Heading1"/>
        <w:spacing w:before="75"/>
        <w:ind w:left="0"/>
        <w:jc w:val="center"/>
        <w:rPr>
          <w:rFonts w:cs="Arial"/>
          <w:spacing w:val="-6"/>
        </w:rPr>
      </w:pPr>
      <w:r>
        <w:rPr>
          <w:rFonts w:cs="Arial"/>
          <w:spacing w:val="-6"/>
        </w:rPr>
        <w:t>RFP No. 744-R191</w:t>
      </w:r>
      <w:r w:rsidR="00A1562D">
        <w:rPr>
          <w:rFonts w:cs="Arial"/>
          <w:spacing w:val="-6"/>
        </w:rPr>
        <w:t>8</w:t>
      </w:r>
      <w:r>
        <w:rPr>
          <w:rFonts w:cs="Arial"/>
          <w:spacing w:val="-6"/>
        </w:rPr>
        <w:t xml:space="preserve"> – </w:t>
      </w:r>
      <w:r w:rsidR="00A1562D">
        <w:rPr>
          <w:rFonts w:cs="Arial"/>
          <w:spacing w:val="-6"/>
        </w:rPr>
        <w:t>Legacy System Support</w:t>
      </w:r>
      <w:r>
        <w:rPr>
          <w:rFonts w:cs="Arial"/>
          <w:spacing w:val="-6"/>
        </w:rPr>
        <w:t xml:space="preserve"> </w:t>
      </w:r>
      <w:r w:rsidR="00E87492">
        <w:rPr>
          <w:rFonts w:cs="Arial"/>
          <w:spacing w:val="-6"/>
        </w:rPr>
        <w:t xml:space="preserve"> (“RFP”)</w:t>
      </w:r>
    </w:p>
    <w:p w14:paraId="71F37DE3" w14:textId="77777777" w:rsidR="00121847" w:rsidRPr="00472558" w:rsidRDefault="00BF4A9C">
      <w:pPr>
        <w:pStyle w:val="Heading1"/>
        <w:spacing w:before="75"/>
        <w:ind w:left="0"/>
        <w:jc w:val="center"/>
        <w:rPr>
          <w:rFonts w:cs="Arial"/>
          <w:b w:val="0"/>
          <w:bCs w:val="0"/>
        </w:rPr>
      </w:pPr>
      <w:r w:rsidRPr="00472558">
        <w:rPr>
          <w:rFonts w:cs="Arial"/>
          <w:spacing w:val="-6"/>
        </w:rPr>
        <w:t>A</w:t>
      </w:r>
      <w:r w:rsidRPr="00472558">
        <w:rPr>
          <w:rFonts w:cs="Arial"/>
          <w:spacing w:val="1"/>
        </w:rPr>
        <w:t>DD</w:t>
      </w:r>
      <w:r w:rsidRPr="00472558">
        <w:rPr>
          <w:rFonts w:cs="Arial"/>
          <w:spacing w:val="-1"/>
        </w:rPr>
        <w:t>E</w:t>
      </w:r>
      <w:r w:rsidRPr="00472558">
        <w:rPr>
          <w:rFonts w:cs="Arial"/>
          <w:spacing w:val="-2"/>
        </w:rPr>
        <w:t>NDU</w:t>
      </w:r>
      <w:r w:rsidRPr="00472558">
        <w:rPr>
          <w:rFonts w:cs="Arial"/>
        </w:rPr>
        <w:t>M</w:t>
      </w:r>
      <w:r w:rsidRPr="00472558">
        <w:rPr>
          <w:rFonts w:cs="Arial"/>
          <w:spacing w:val="2"/>
        </w:rPr>
        <w:t xml:space="preserve"> </w:t>
      </w:r>
      <w:r w:rsidR="003E7977">
        <w:rPr>
          <w:rFonts w:cs="Arial"/>
          <w:spacing w:val="2"/>
        </w:rPr>
        <w:t>2</w:t>
      </w:r>
    </w:p>
    <w:p w14:paraId="253165CD" w14:textId="77777777" w:rsidR="00121847" w:rsidRPr="00472558" w:rsidRDefault="00121847">
      <w:pPr>
        <w:spacing w:line="200" w:lineRule="exact"/>
        <w:rPr>
          <w:rFonts w:ascii="Arial" w:hAnsi="Arial" w:cs="Arial"/>
        </w:rPr>
      </w:pPr>
    </w:p>
    <w:p w14:paraId="731B3885" w14:textId="77777777" w:rsidR="00121847" w:rsidRPr="00472558" w:rsidRDefault="00121847">
      <w:pPr>
        <w:spacing w:before="16" w:line="280" w:lineRule="exact"/>
        <w:rPr>
          <w:rFonts w:ascii="Arial" w:hAnsi="Arial" w:cs="Arial"/>
        </w:rPr>
      </w:pPr>
    </w:p>
    <w:p w14:paraId="7654385B" w14:textId="77777777" w:rsidR="00121847" w:rsidRPr="00472558" w:rsidRDefault="00BF4A9C" w:rsidP="00C04908">
      <w:pPr>
        <w:pStyle w:val="BodyText"/>
        <w:tabs>
          <w:tab w:val="left" w:pos="1919"/>
        </w:tabs>
        <w:ind w:left="0"/>
        <w:rPr>
          <w:rFonts w:cs="Arial"/>
        </w:rPr>
      </w:pPr>
      <w:r w:rsidRPr="00472558">
        <w:rPr>
          <w:rFonts w:cs="Arial"/>
          <w:spacing w:val="-1"/>
        </w:rPr>
        <w:t>DA</w:t>
      </w:r>
      <w:r w:rsidRPr="00472558">
        <w:rPr>
          <w:rFonts w:cs="Arial"/>
          <w:spacing w:val="1"/>
        </w:rPr>
        <w:t>T</w:t>
      </w:r>
      <w:r w:rsidRPr="00472558">
        <w:rPr>
          <w:rFonts w:cs="Arial"/>
          <w:spacing w:val="-1"/>
        </w:rPr>
        <w:t>E</w:t>
      </w:r>
      <w:r w:rsidR="000B32DB" w:rsidRPr="00472558">
        <w:rPr>
          <w:rFonts w:cs="Arial"/>
        </w:rPr>
        <w:t>:</w:t>
      </w:r>
      <w:r w:rsidR="000B32DB" w:rsidRPr="00472558">
        <w:rPr>
          <w:rFonts w:cs="Arial"/>
        </w:rPr>
        <w:tab/>
      </w:r>
      <w:r w:rsidR="003E7977">
        <w:rPr>
          <w:rFonts w:cs="Arial"/>
        </w:rPr>
        <w:t>June 05</w:t>
      </w:r>
      <w:r w:rsidR="005E78F0">
        <w:rPr>
          <w:rFonts w:cs="Arial"/>
        </w:rPr>
        <w:t>, 201</w:t>
      </w:r>
      <w:r w:rsidR="00FE0B42">
        <w:rPr>
          <w:rFonts w:cs="Arial"/>
        </w:rPr>
        <w:t>9</w:t>
      </w:r>
    </w:p>
    <w:p w14:paraId="1802E695" w14:textId="77777777" w:rsidR="00505016" w:rsidRPr="00472558" w:rsidRDefault="00505016" w:rsidP="003D6613">
      <w:pPr>
        <w:pStyle w:val="BodyText"/>
        <w:tabs>
          <w:tab w:val="left" w:pos="1919"/>
        </w:tabs>
        <w:ind w:left="0" w:right="-10"/>
        <w:rPr>
          <w:rFonts w:cs="Arial"/>
          <w:spacing w:val="-1"/>
        </w:rPr>
      </w:pPr>
    </w:p>
    <w:p w14:paraId="4254AEC8" w14:textId="77777777" w:rsidR="00121847" w:rsidRPr="00472558" w:rsidRDefault="00BF4A9C" w:rsidP="00C04908">
      <w:pPr>
        <w:pStyle w:val="BodyText"/>
        <w:tabs>
          <w:tab w:val="left" w:pos="1919"/>
        </w:tabs>
        <w:ind w:left="0"/>
        <w:rPr>
          <w:rFonts w:cs="Arial"/>
        </w:rPr>
      </w:pPr>
      <w:r w:rsidRPr="00472558">
        <w:rPr>
          <w:rFonts w:cs="Arial"/>
          <w:spacing w:val="-1"/>
        </w:rPr>
        <w:t>T</w:t>
      </w:r>
      <w:r w:rsidRPr="00472558">
        <w:rPr>
          <w:rFonts w:cs="Arial"/>
          <w:spacing w:val="1"/>
        </w:rPr>
        <w:t>O</w:t>
      </w:r>
      <w:r w:rsidRPr="00472558">
        <w:rPr>
          <w:rFonts w:cs="Arial"/>
        </w:rPr>
        <w:t>:</w:t>
      </w:r>
      <w:r w:rsidRPr="00472558">
        <w:rPr>
          <w:rFonts w:cs="Arial"/>
        </w:rPr>
        <w:tab/>
      </w:r>
      <w:r w:rsidRPr="00472558">
        <w:rPr>
          <w:rFonts w:cs="Arial"/>
          <w:spacing w:val="-1"/>
        </w:rPr>
        <w:t>P</w:t>
      </w:r>
      <w:r w:rsidRPr="00472558">
        <w:rPr>
          <w:rFonts w:cs="Arial"/>
        </w:rPr>
        <w:t>r</w:t>
      </w:r>
      <w:r w:rsidRPr="00472558">
        <w:rPr>
          <w:rFonts w:cs="Arial"/>
          <w:spacing w:val="-1"/>
        </w:rPr>
        <w:t>o</w:t>
      </w:r>
      <w:r w:rsidRPr="00472558">
        <w:rPr>
          <w:rFonts w:cs="Arial"/>
        </w:rPr>
        <w:t>s</w:t>
      </w:r>
      <w:r w:rsidRPr="00472558">
        <w:rPr>
          <w:rFonts w:cs="Arial"/>
          <w:spacing w:val="-1"/>
        </w:rPr>
        <w:t>pe</w:t>
      </w:r>
      <w:r w:rsidRPr="00472558">
        <w:rPr>
          <w:rFonts w:cs="Arial"/>
        </w:rPr>
        <w:t>c</w:t>
      </w:r>
      <w:r w:rsidRPr="00472558">
        <w:rPr>
          <w:rFonts w:cs="Arial"/>
          <w:spacing w:val="1"/>
        </w:rPr>
        <w:t>t</w:t>
      </w:r>
      <w:r w:rsidRPr="00472558">
        <w:rPr>
          <w:rFonts w:cs="Arial"/>
          <w:spacing w:val="-1"/>
        </w:rPr>
        <w:t>i</w:t>
      </w:r>
      <w:r w:rsidRPr="00472558">
        <w:rPr>
          <w:rFonts w:cs="Arial"/>
          <w:spacing w:val="-3"/>
        </w:rPr>
        <w:t>v</w:t>
      </w:r>
      <w:r w:rsidRPr="00472558">
        <w:rPr>
          <w:rFonts w:cs="Arial"/>
        </w:rPr>
        <w:t>e</w:t>
      </w:r>
      <w:r w:rsidRPr="00472558">
        <w:rPr>
          <w:rFonts w:cs="Arial"/>
          <w:spacing w:val="1"/>
        </w:rPr>
        <w:t xml:space="preserve"> </w:t>
      </w:r>
      <w:r w:rsidR="00DF1D12">
        <w:rPr>
          <w:rFonts w:cs="Arial"/>
          <w:spacing w:val="-1"/>
        </w:rPr>
        <w:t>Proposers</w:t>
      </w:r>
    </w:p>
    <w:p w14:paraId="45C20187" w14:textId="77777777" w:rsidR="00121847" w:rsidRPr="00472558" w:rsidRDefault="00121847">
      <w:pPr>
        <w:spacing w:before="8" w:line="220" w:lineRule="exact"/>
        <w:rPr>
          <w:rFonts w:ascii="Arial" w:hAnsi="Arial" w:cs="Arial"/>
        </w:rPr>
      </w:pPr>
    </w:p>
    <w:p w14:paraId="3EC16DD6" w14:textId="77777777" w:rsidR="004B53AC" w:rsidRPr="00472558" w:rsidRDefault="004B53AC">
      <w:pPr>
        <w:spacing w:before="8" w:line="220" w:lineRule="exact"/>
        <w:rPr>
          <w:rFonts w:ascii="Arial" w:hAnsi="Arial" w:cs="Arial"/>
        </w:rPr>
      </w:pPr>
    </w:p>
    <w:p w14:paraId="1D9F83C2" w14:textId="77777777" w:rsidR="00E87492" w:rsidRDefault="00AF3AB7" w:rsidP="004554A0">
      <w:pPr>
        <w:pStyle w:val="Heading1"/>
        <w:spacing w:line="252" w:lineRule="exact"/>
        <w:ind w:left="0"/>
        <w:rPr>
          <w:rFonts w:cs="Arial"/>
        </w:rPr>
      </w:pPr>
      <w:r w:rsidRPr="00E364CA">
        <w:rPr>
          <w:rFonts w:cs="Arial"/>
          <w:spacing w:val="-3"/>
        </w:rPr>
        <w:t>T</w:t>
      </w:r>
      <w:r w:rsidRPr="00E364CA">
        <w:rPr>
          <w:rFonts w:cs="Arial"/>
          <w:spacing w:val="-1"/>
        </w:rPr>
        <w:t>h</w:t>
      </w:r>
      <w:r w:rsidRPr="00E364CA">
        <w:rPr>
          <w:rFonts w:cs="Arial"/>
        </w:rPr>
        <w:t>e f</w:t>
      </w:r>
      <w:r w:rsidRPr="00E364CA">
        <w:rPr>
          <w:rFonts w:cs="Arial"/>
          <w:spacing w:val="-1"/>
        </w:rPr>
        <w:t>o</w:t>
      </w:r>
      <w:r w:rsidRPr="00E364CA">
        <w:rPr>
          <w:rFonts w:cs="Arial"/>
          <w:spacing w:val="1"/>
        </w:rPr>
        <w:t>ll</w:t>
      </w:r>
      <w:r w:rsidRPr="00E364CA">
        <w:rPr>
          <w:rFonts w:cs="Arial"/>
          <w:spacing w:val="-6"/>
        </w:rPr>
        <w:t>o</w:t>
      </w:r>
      <w:r w:rsidRPr="00E364CA">
        <w:rPr>
          <w:rFonts w:cs="Arial"/>
          <w:spacing w:val="3"/>
        </w:rPr>
        <w:t>w</w:t>
      </w:r>
      <w:r w:rsidRPr="00E364CA">
        <w:rPr>
          <w:rFonts w:cs="Arial"/>
          <w:spacing w:val="1"/>
        </w:rPr>
        <w:t>i</w:t>
      </w:r>
      <w:r w:rsidRPr="00E364CA">
        <w:rPr>
          <w:rFonts w:cs="Arial"/>
          <w:spacing w:val="-1"/>
        </w:rPr>
        <w:t>n</w:t>
      </w:r>
      <w:r w:rsidRPr="00E364CA">
        <w:rPr>
          <w:rFonts w:cs="Arial"/>
        </w:rPr>
        <w:t>g</w:t>
      </w:r>
      <w:r w:rsidRPr="00E364CA">
        <w:rPr>
          <w:rFonts w:cs="Arial"/>
          <w:spacing w:val="-2"/>
        </w:rPr>
        <w:t xml:space="preserve"> </w:t>
      </w:r>
      <w:r w:rsidRPr="00E364CA">
        <w:rPr>
          <w:rFonts w:cs="Arial"/>
          <w:spacing w:val="-1"/>
        </w:rPr>
        <w:t>a</w:t>
      </w:r>
      <w:r w:rsidRPr="00E364CA">
        <w:rPr>
          <w:rFonts w:cs="Arial"/>
        </w:rPr>
        <w:t>re</w:t>
      </w:r>
      <w:r w:rsidRPr="00E364CA">
        <w:rPr>
          <w:rFonts w:cs="Arial"/>
          <w:spacing w:val="-2"/>
        </w:rPr>
        <w:t xml:space="preserve"> </w:t>
      </w:r>
      <w:r w:rsidR="004554A0" w:rsidRPr="00E364CA">
        <w:rPr>
          <w:rFonts w:cs="Arial"/>
          <w:spacing w:val="-2"/>
        </w:rPr>
        <w:t>Uni</w:t>
      </w:r>
      <w:r w:rsidR="00FE0B42">
        <w:rPr>
          <w:rFonts w:cs="Arial"/>
          <w:spacing w:val="-2"/>
        </w:rPr>
        <w:t xml:space="preserve">versity’s responses to bidder’s </w:t>
      </w:r>
      <w:r w:rsidR="00A1562D">
        <w:rPr>
          <w:rFonts w:cs="Arial"/>
          <w:spacing w:val="-2"/>
        </w:rPr>
        <w:t xml:space="preserve">submitted </w:t>
      </w:r>
      <w:r w:rsidR="00FE0B42">
        <w:rPr>
          <w:rFonts w:cs="Arial"/>
          <w:spacing w:val="-2"/>
        </w:rPr>
        <w:t xml:space="preserve">question and </w:t>
      </w:r>
      <w:r w:rsidR="00A1562D">
        <w:rPr>
          <w:rFonts w:cs="Arial"/>
          <w:spacing w:val="-2"/>
        </w:rPr>
        <w:t>additional information</w:t>
      </w:r>
      <w:r w:rsidR="004554A0" w:rsidRPr="00E364CA">
        <w:rPr>
          <w:rFonts w:cs="Arial"/>
        </w:rPr>
        <w:t xml:space="preserve"> </w:t>
      </w:r>
    </w:p>
    <w:p w14:paraId="0B8E7B3A" w14:textId="77777777" w:rsidR="00E87492" w:rsidRDefault="00E87492" w:rsidP="004554A0">
      <w:pPr>
        <w:pStyle w:val="Heading1"/>
        <w:spacing w:line="252" w:lineRule="exact"/>
        <w:ind w:left="0"/>
        <w:rPr>
          <w:rFonts w:cs="Arial"/>
        </w:rPr>
      </w:pPr>
    </w:p>
    <w:p w14:paraId="741A1A10" w14:textId="77777777" w:rsidR="006D091C" w:rsidRPr="00E364CA" w:rsidRDefault="00E87492" w:rsidP="004554A0">
      <w:pPr>
        <w:pStyle w:val="Heading1"/>
        <w:spacing w:line="252" w:lineRule="exact"/>
        <w:ind w:left="0"/>
        <w:rPr>
          <w:rFonts w:cs="Arial"/>
        </w:rPr>
      </w:pPr>
      <w:r>
        <w:rPr>
          <w:rFonts w:cs="Arial"/>
        </w:rPr>
        <w:t xml:space="preserve">This Addendum </w:t>
      </w:r>
      <w:r w:rsidR="003E7977">
        <w:rPr>
          <w:rFonts w:cs="Arial"/>
        </w:rPr>
        <w:t>2</w:t>
      </w:r>
      <w:r>
        <w:rPr>
          <w:rFonts w:cs="Arial"/>
        </w:rPr>
        <w:t xml:space="preserve"> shall herein be made part of the RFP. </w:t>
      </w:r>
      <w:r w:rsidR="004554A0" w:rsidRPr="00E364CA">
        <w:rPr>
          <w:rFonts w:cs="Arial"/>
        </w:rPr>
        <w:t xml:space="preserve"> </w:t>
      </w:r>
    </w:p>
    <w:p w14:paraId="2866C848" w14:textId="77777777" w:rsidR="004554A0" w:rsidRPr="001D0FCA" w:rsidRDefault="004554A0" w:rsidP="002F4E17">
      <w:pPr>
        <w:pStyle w:val="Heading1"/>
        <w:ind w:left="0"/>
        <w:rPr>
          <w:rFonts w:cs="Arial"/>
          <w:b w:val="0"/>
        </w:rPr>
      </w:pPr>
    </w:p>
    <w:p w14:paraId="0A1E3E5D" w14:textId="77777777" w:rsidR="00673221" w:rsidRDefault="00673221" w:rsidP="00673221">
      <w:pPr>
        <w:keepNext/>
        <w:keepLines/>
        <w:tabs>
          <w:tab w:val="left" w:pos="1785"/>
        </w:tabs>
        <w:rPr>
          <w:rFonts w:ascii="Arial" w:eastAsia="Times New Roman" w:hAnsi="Arial" w:cs="Arial"/>
          <w:spacing w:val="-3"/>
          <w:sz w:val="20"/>
          <w:szCs w:val="20"/>
        </w:rPr>
      </w:pPr>
    </w:p>
    <w:p w14:paraId="2C37FFDA" w14:textId="77777777" w:rsidR="004D76A8" w:rsidRDefault="003E7977" w:rsidP="004175BF">
      <w:pPr>
        <w:pStyle w:val="ListParagraph"/>
        <w:widowControl/>
        <w:numPr>
          <w:ilvl w:val="0"/>
          <w:numId w:val="1"/>
        </w:numPr>
        <w:spacing w:after="200" w:line="360" w:lineRule="auto"/>
        <w:contextualSpacing/>
        <w:rPr>
          <w:rFonts w:ascii="Arial" w:hAnsi="Arial" w:cs="Arial"/>
        </w:rPr>
      </w:pPr>
      <w:r w:rsidRPr="000E3A5E">
        <w:rPr>
          <w:rFonts w:ascii="Arial" w:hAnsi="Arial" w:cs="Arial"/>
        </w:rPr>
        <w:t>What is the ticketing system used by UTHealth?</w:t>
      </w:r>
      <w:r w:rsidR="00174C88">
        <w:rPr>
          <w:rFonts w:ascii="Arial" w:hAnsi="Arial" w:cs="Arial"/>
        </w:rPr>
        <w:t xml:space="preserve"> </w:t>
      </w:r>
    </w:p>
    <w:p w14:paraId="684CDAAE" w14:textId="7ABB621C" w:rsidR="004D76A8" w:rsidRPr="004D76A8" w:rsidRDefault="00174C88" w:rsidP="004D76A8">
      <w:pPr>
        <w:pStyle w:val="ListParagraph"/>
        <w:widowControl/>
        <w:spacing w:after="200" w:line="360" w:lineRule="auto"/>
        <w:ind w:left="720"/>
        <w:contextualSpacing/>
        <w:rPr>
          <w:rFonts w:ascii="Arial" w:hAnsi="Arial" w:cs="Arial"/>
        </w:rPr>
      </w:pPr>
      <w:r w:rsidRPr="004D76A8">
        <w:rPr>
          <w:rFonts w:ascii="Arial" w:hAnsi="Arial" w:cs="Arial"/>
          <w:color w:val="FF0000"/>
        </w:rPr>
        <w:t>H</w:t>
      </w:r>
      <w:r w:rsidR="004B3F8D">
        <w:rPr>
          <w:rFonts w:ascii="Arial" w:hAnsi="Arial" w:cs="Arial"/>
          <w:color w:val="FF0000"/>
        </w:rPr>
        <w:t>EAT</w:t>
      </w:r>
    </w:p>
    <w:p w14:paraId="567E28EB" w14:textId="496979E8" w:rsidR="004D76A8" w:rsidRDefault="003E7977" w:rsidP="004175BF">
      <w:pPr>
        <w:pStyle w:val="ListParagraph"/>
        <w:widowControl/>
        <w:numPr>
          <w:ilvl w:val="0"/>
          <w:numId w:val="1"/>
        </w:numPr>
        <w:spacing w:after="200" w:line="360" w:lineRule="auto"/>
        <w:contextualSpacing/>
        <w:rPr>
          <w:rFonts w:ascii="Arial" w:hAnsi="Arial" w:cs="Arial"/>
        </w:rPr>
      </w:pPr>
      <w:r w:rsidRPr="005D68B7">
        <w:rPr>
          <w:rFonts w:ascii="Arial" w:hAnsi="Arial" w:cs="Arial"/>
        </w:rPr>
        <w:t>Can you estimate what percentage of incidents are not documented? i.e., email, phone, in-person support not logged in the ticketing system.</w:t>
      </w:r>
      <w:r w:rsidR="00174C88" w:rsidRPr="005D68B7">
        <w:rPr>
          <w:rFonts w:ascii="Arial" w:hAnsi="Arial" w:cs="Arial"/>
        </w:rPr>
        <w:t xml:space="preserve"> </w:t>
      </w:r>
    </w:p>
    <w:p w14:paraId="00B020AD" w14:textId="7515CC61" w:rsidR="004D76A8" w:rsidRPr="004D76A8" w:rsidRDefault="00B323D1" w:rsidP="004D76A8">
      <w:pPr>
        <w:pStyle w:val="ListParagraph"/>
        <w:widowControl/>
        <w:spacing w:after="200" w:line="360" w:lineRule="auto"/>
        <w:ind w:left="720"/>
        <w:contextualSpacing/>
        <w:rPr>
          <w:rFonts w:ascii="Arial" w:hAnsi="Arial" w:cs="Arial"/>
        </w:rPr>
      </w:pPr>
      <w:r w:rsidRPr="004D76A8">
        <w:rPr>
          <w:rFonts w:ascii="Arial" w:hAnsi="Arial" w:cs="Arial"/>
          <w:color w:val="FF0000"/>
        </w:rPr>
        <w:t>All calls/emails are to be documented so this should be nominal</w:t>
      </w:r>
    </w:p>
    <w:p w14:paraId="70B3E2CD" w14:textId="77777777" w:rsidR="004D76A8" w:rsidRDefault="003E7977" w:rsidP="004175BF">
      <w:pPr>
        <w:pStyle w:val="ListParagraph"/>
        <w:widowControl/>
        <w:numPr>
          <w:ilvl w:val="0"/>
          <w:numId w:val="1"/>
        </w:numPr>
        <w:spacing w:after="200" w:line="360" w:lineRule="auto"/>
        <w:contextualSpacing/>
        <w:rPr>
          <w:rFonts w:ascii="Arial" w:hAnsi="Arial" w:cs="Arial"/>
        </w:rPr>
      </w:pPr>
      <w:r w:rsidRPr="005D68B7">
        <w:rPr>
          <w:rFonts w:ascii="Arial" w:hAnsi="Arial" w:cs="Arial"/>
        </w:rPr>
        <w:t>To what extent are current support processes documented?</w:t>
      </w:r>
      <w:r w:rsidR="001F1622" w:rsidRPr="005D68B7">
        <w:rPr>
          <w:rFonts w:ascii="Arial" w:hAnsi="Arial" w:cs="Arial"/>
        </w:rPr>
        <w:t xml:space="preserve"> </w:t>
      </w:r>
    </w:p>
    <w:p w14:paraId="3C600F3B" w14:textId="2278B9DC" w:rsidR="004D76A8" w:rsidRPr="005D68B7" w:rsidRDefault="00220E73" w:rsidP="004D76A8">
      <w:pPr>
        <w:pStyle w:val="ListParagraph"/>
        <w:widowControl/>
        <w:spacing w:after="200" w:line="360" w:lineRule="auto"/>
        <w:ind w:left="720"/>
        <w:contextualSpacing/>
        <w:rPr>
          <w:rFonts w:ascii="Arial" w:hAnsi="Arial" w:cs="Arial"/>
        </w:rPr>
      </w:pPr>
      <w:r w:rsidRPr="004D76A8">
        <w:rPr>
          <w:rFonts w:ascii="Arial" w:hAnsi="Arial" w:cs="Arial"/>
          <w:color w:val="FF0000"/>
        </w:rPr>
        <w:t>We have general processes documented</w:t>
      </w:r>
      <w:r w:rsidR="007909ED" w:rsidRPr="004D76A8">
        <w:rPr>
          <w:rFonts w:ascii="Arial" w:hAnsi="Arial" w:cs="Arial"/>
          <w:color w:val="FF0000"/>
        </w:rPr>
        <w:t>.</w:t>
      </w:r>
    </w:p>
    <w:p w14:paraId="31D2C60C" w14:textId="77777777" w:rsidR="004D76A8" w:rsidRDefault="003E7977" w:rsidP="004175BF">
      <w:pPr>
        <w:pStyle w:val="ListParagraph"/>
        <w:widowControl/>
        <w:numPr>
          <w:ilvl w:val="0"/>
          <w:numId w:val="1"/>
        </w:numPr>
        <w:spacing w:after="200" w:line="360" w:lineRule="auto"/>
        <w:contextualSpacing/>
        <w:rPr>
          <w:rFonts w:ascii="Arial" w:hAnsi="Arial" w:cs="Arial"/>
        </w:rPr>
      </w:pPr>
      <w:r w:rsidRPr="005D68B7">
        <w:rPr>
          <w:rFonts w:ascii="Arial" w:hAnsi="Arial" w:cs="Arial"/>
        </w:rPr>
        <w:t>Please confirm that the help desk (i.e., Tier 1 support) remains the responsibility of UTHealth and not the vendor.</w:t>
      </w:r>
      <w:r w:rsidR="00B323D1" w:rsidRPr="005D68B7">
        <w:rPr>
          <w:rFonts w:ascii="Arial" w:hAnsi="Arial" w:cs="Arial"/>
        </w:rPr>
        <w:t xml:space="preserve"> </w:t>
      </w:r>
    </w:p>
    <w:p w14:paraId="121AE03B" w14:textId="0B0AF618" w:rsidR="004D76A8" w:rsidRPr="005D68B7" w:rsidRDefault="00B323D1" w:rsidP="004D76A8">
      <w:pPr>
        <w:pStyle w:val="ListParagraph"/>
        <w:widowControl/>
        <w:spacing w:after="200" w:line="360" w:lineRule="auto"/>
        <w:ind w:left="720"/>
        <w:contextualSpacing/>
        <w:rPr>
          <w:rFonts w:ascii="Arial" w:hAnsi="Arial" w:cs="Arial"/>
        </w:rPr>
      </w:pPr>
      <w:r w:rsidRPr="004D76A8">
        <w:rPr>
          <w:rFonts w:ascii="Arial" w:hAnsi="Arial" w:cs="Arial"/>
          <w:color w:val="FF0000"/>
        </w:rPr>
        <w:t>The actual help desk is UT supported, any basic tickets (password reset, desktop, is UT responsibility. Support of end users for system questions related to EHR or Clinical Technology related items would be the responsibility of the vendor staff.</w:t>
      </w:r>
    </w:p>
    <w:p w14:paraId="109C6036" w14:textId="77777777" w:rsidR="004D76A8" w:rsidRDefault="003E7977" w:rsidP="004175BF">
      <w:pPr>
        <w:pStyle w:val="ListParagraph"/>
        <w:widowControl/>
        <w:numPr>
          <w:ilvl w:val="0"/>
          <w:numId w:val="1"/>
        </w:numPr>
        <w:spacing w:after="200" w:line="360" w:lineRule="auto"/>
        <w:contextualSpacing/>
        <w:rPr>
          <w:rFonts w:ascii="Arial" w:hAnsi="Arial" w:cs="Arial"/>
        </w:rPr>
      </w:pPr>
      <w:r w:rsidRPr="005D68B7">
        <w:rPr>
          <w:rFonts w:ascii="Arial" w:hAnsi="Arial" w:cs="Arial"/>
        </w:rPr>
        <w:t>What is the current number of open requests and the average number of days open?</w:t>
      </w:r>
    </w:p>
    <w:p w14:paraId="148CBF06" w14:textId="4183C6A1" w:rsidR="004D76A8" w:rsidRPr="005D68B7" w:rsidRDefault="00943154" w:rsidP="004D76A8">
      <w:pPr>
        <w:pStyle w:val="ListParagraph"/>
        <w:widowControl/>
        <w:spacing w:after="200" w:line="360" w:lineRule="auto"/>
        <w:ind w:left="720"/>
        <w:contextualSpacing/>
        <w:rPr>
          <w:rFonts w:ascii="Arial" w:hAnsi="Arial" w:cs="Arial"/>
        </w:rPr>
      </w:pPr>
      <w:r w:rsidRPr="004D76A8">
        <w:rPr>
          <w:rFonts w:ascii="Arial" w:hAnsi="Arial" w:cs="Arial"/>
          <w:color w:val="FF0000"/>
        </w:rPr>
        <w:t>Allscripts Touchworks:</w:t>
      </w:r>
      <w:r w:rsidR="003229C6" w:rsidRPr="004D76A8">
        <w:rPr>
          <w:rFonts w:ascii="Arial" w:hAnsi="Arial" w:cs="Arial"/>
          <w:color w:val="FF0000"/>
        </w:rPr>
        <w:t xml:space="preserve">For 90 days there were 2159 Ticket created for the Allscripts application.  </w:t>
      </w:r>
      <w:r w:rsidR="00C0272D" w:rsidRPr="004D76A8">
        <w:rPr>
          <w:rFonts w:ascii="Arial" w:hAnsi="Arial" w:cs="Arial"/>
          <w:color w:val="FF0000"/>
        </w:rPr>
        <w:t>The tickets are open an average of 12 hours.</w:t>
      </w:r>
      <w:r w:rsidRPr="004D76A8">
        <w:rPr>
          <w:rFonts w:ascii="Arial" w:hAnsi="Arial" w:cs="Arial"/>
          <w:color w:val="FF0000"/>
        </w:rPr>
        <w:t xml:space="preserve"> Sunrise help desk calls occur at a rate of approximately 1-2 a day. 99% resolved same day</w:t>
      </w:r>
    </w:p>
    <w:p w14:paraId="456F1BB9" w14:textId="77777777" w:rsidR="004D76A8" w:rsidRDefault="003E7977" w:rsidP="004175BF">
      <w:pPr>
        <w:pStyle w:val="ListParagraph"/>
        <w:widowControl/>
        <w:numPr>
          <w:ilvl w:val="0"/>
          <w:numId w:val="1"/>
        </w:numPr>
        <w:spacing w:after="200" w:line="360" w:lineRule="auto"/>
        <w:contextualSpacing/>
        <w:rPr>
          <w:rFonts w:ascii="Arial" w:hAnsi="Arial" w:cs="Arial"/>
        </w:rPr>
      </w:pPr>
      <w:r w:rsidRPr="005D68B7">
        <w:rPr>
          <w:rFonts w:ascii="Arial" w:hAnsi="Arial" w:cs="Arial"/>
        </w:rPr>
        <w:t>Does UTHealth use application monitoring tools to monitor and report on application health and performance?</w:t>
      </w:r>
      <w:r w:rsidR="001F1622" w:rsidRPr="005D68B7">
        <w:rPr>
          <w:rFonts w:ascii="Arial" w:hAnsi="Arial" w:cs="Arial"/>
        </w:rPr>
        <w:t xml:space="preserve"> </w:t>
      </w:r>
    </w:p>
    <w:p w14:paraId="51D1BBB0" w14:textId="6114CCB7" w:rsidR="003E7977" w:rsidRPr="004D76A8" w:rsidRDefault="00943154" w:rsidP="004D76A8">
      <w:pPr>
        <w:pStyle w:val="ListParagraph"/>
        <w:widowControl/>
        <w:spacing w:after="200" w:line="360" w:lineRule="auto"/>
        <w:ind w:left="720"/>
        <w:contextualSpacing/>
        <w:rPr>
          <w:rFonts w:ascii="Arial" w:hAnsi="Arial" w:cs="Arial"/>
          <w:color w:val="FF0000"/>
        </w:rPr>
      </w:pPr>
      <w:r w:rsidRPr="004D76A8">
        <w:rPr>
          <w:rFonts w:ascii="Arial" w:hAnsi="Arial" w:cs="Arial"/>
          <w:color w:val="FF0000"/>
        </w:rPr>
        <w:t>Our Data Center team is responsible for managing/monitoring performance</w:t>
      </w:r>
    </w:p>
    <w:p w14:paraId="11EBA28B" w14:textId="77777777" w:rsidR="004D76A8" w:rsidRDefault="003E7977" w:rsidP="00943154">
      <w:pPr>
        <w:pStyle w:val="ListParagraph"/>
        <w:widowControl/>
        <w:numPr>
          <w:ilvl w:val="0"/>
          <w:numId w:val="1"/>
        </w:numPr>
        <w:spacing w:after="200" w:line="360" w:lineRule="auto"/>
        <w:contextualSpacing/>
        <w:rPr>
          <w:rFonts w:ascii="Arial" w:hAnsi="Arial" w:cs="Arial"/>
        </w:rPr>
      </w:pPr>
      <w:r w:rsidRPr="005D68B7">
        <w:rPr>
          <w:rFonts w:ascii="Arial" w:hAnsi="Arial" w:cs="Arial"/>
        </w:rPr>
        <w:t xml:space="preserve">Can you provide the current staffing levels and organization chart for application support, including reporting and interface support, middleware and device support?   </w:t>
      </w:r>
    </w:p>
    <w:p w14:paraId="761A349D" w14:textId="534179D4" w:rsidR="003E7977" w:rsidRPr="004D76A8" w:rsidRDefault="00530B47" w:rsidP="004D76A8">
      <w:pPr>
        <w:pStyle w:val="ListParagraph"/>
        <w:widowControl/>
        <w:spacing w:after="200" w:line="360" w:lineRule="auto"/>
        <w:ind w:left="720"/>
        <w:contextualSpacing/>
        <w:rPr>
          <w:rFonts w:ascii="Arial" w:hAnsi="Arial" w:cs="Arial"/>
          <w:color w:val="FF0000"/>
        </w:rPr>
      </w:pPr>
      <w:r w:rsidRPr="004D76A8">
        <w:rPr>
          <w:rFonts w:ascii="Arial" w:hAnsi="Arial" w:cs="Arial"/>
          <w:color w:val="FF0000"/>
        </w:rPr>
        <w:t xml:space="preserve">See the below org charge for the </w:t>
      </w:r>
      <w:r w:rsidR="00943154" w:rsidRPr="004D76A8">
        <w:rPr>
          <w:rFonts w:ascii="Arial" w:hAnsi="Arial" w:cs="Arial"/>
          <w:color w:val="FF0000"/>
        </w:rPr>
        <w:t xml:space="preserve">Allscripts </w:t>
      </w:r>
      <w:r w:rsidRPr="004D76A8">
        <w:rPr>
          <w:rFonts w:ascii="Arial" w:hAnsi="Arial" w:cs="Arial"/>
          <w:color w:val="FF0000"/>
        </w:rPr>
        <w:t>EHR team that supports the Allscripts and LVM (Nurse Triage) application end user support and training.  LVM training is done by the Nurse Triage team.</w:t>
      </w:r>
    </w:p>
    <w:p w14:paraId="46346DD7" w14:textId="3A007EF2" w:rsidR="00530B47" w:rsidRDefault="00530B47" w:rsidP="00530B47">
      <w:pPr>
        <w:widowControl/>
        <w:spacing w:after="200" w:line="360" w:lineRule="auto"/>
        <w:contextualSpacing/>
        <w:rPr>
          <w:rFonts w:ascii="Arial" w:hAnsi="Arial" w:cs="Arial"/>
        </w:rPr>
      </w:pPr>
      <w:r>
        <w:rPr>
          <w:noProof/>
        </w:rPr>
        <w:lastRenderedPageBreak/>
        <w:drawing>
          <wp:inline distT="0" distB="0" distL="0" distR="0" wp14:anchorId="6A31AE7E" wp14:editId="0F000133">
            <wp:extent cx="5867400" cy="5400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67400" cy="5400675"/>
                    </a:xfrm>
                    <a:prstGeom prst="rect">
                      <a:avLst/>
                    </a:prstGeom>
                  </pic:spPr>
                </pic:pic>
              </a:graphicData>
            </a:graphic>
          </wp:inline>
        </w:drawing>
      </w:r>
    </w:p>
    <w:p w14:paraId="4012E434" w14:textId="2443FEC2" w:rsidR="005D68B7" w:rsidRDefault="005D68B7" w:rsidP="00530B47">
      <w:pPr>
        <w:widowControl/>
        <w:spacing w:after="200" w:line="360" w:lineRule="auto"/>
        <w:contextualSpacing/>
        <w:rPr>
          <w:rFonts w:ascii="Arial" w:hAnsi="Arial" w:cs="Arial"/>
        </w:rPr>
      </w:pPr>
      <w:r>
        <w:rPr>
          <w:noProof/>
        </w:rPr>
        <w:lastRenderedPageBreak/>
        <w:drawing>
          <wp:inline distT="0" distB="0" distL="0" distR="0" wp14:anchorId="5F9129EC" wp14:editId="0D023A92">
            <wp:extent cx="4270752" cy="49029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88784" cy="4923608"/>
                    </a:xfrm>
                    <a:prstGeom prst="rect">
                      <a:avLst/>
                    </a:prstGeom>
                  </pic:spPr>
                </pic:pic>
              </a:graphicData>
            </a:graphic>
          </wp:inline>
        </w:drawing>
      </w:r>
    </w:p>
    <w:p w14:paraId="07A8E086" w14:textId="69EA0C4C" w:rsidR="005D68B7" w:rsidRDefault="005D68B7" w:rsidP="005D68B7">
      <w:pPr>
        <w:rPr>
          <w:rFonts w:ascii="Arial" w:hAnsi="Arial" w:cs="Arial"/>
        </w:rPr>
      </w:pPr>
      <w:r w:rsidRPr="005D68B7">
        <w:rPr>
          <w:noProof/>
        </w:rPr>
        <w:lastRenderedPageBreak/>
        <w:drawing>
          <wp:inline distT="0" distB="0" distL="0" distR="0" wp14:anchorId="52E6B253" wp14:editId="7753F783">
            <wp:extent cx="5924550" cy="6305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24550" cy="6305550"/>
                    </a:xfrm>
                    <a:prstGeom prst="rect">
                      <a:avLst/>
                    </a:prstGeom>
                  </pic:spPr>
                </pic:pic>
              </a:graphicData>
            </a:graphic>
          </wp:inline>
        </w:drawing>
      </w:r>
    </w:p>
    <w:p w14:paraId="13998890" w14:textId="77777777" w:rsidR="00943154" w:rsidRPr="004D76A8" w:rsidRDefault="00943154" w:rsidP="00943154">
      <w:pPr>
        <w:pStyle w:val="ListParagraph"/>
        <w:widowControl/>
        <w:spacing w:after="200" w:line="360" w:lineRule="auto"/>
        <w:ind w:left="720"/>
        <w:contextualSpacing/>
        <w:rPr>
          <w:rFonts w:ascii="Arial" w:hAnsi="Arial" w:cs="Arial"/>
          <w:color w:val="FF0000"/>
        </w:rPr>
      </w:pPr>
      <w:r w:rsidRPr="004D76A8">
        <w:rPr>
          <w:rFonts w:ascii="Arial" w:hAnsi="Arial" w:cs="Arial"/>
          <w:color w:val="FF0000"/>
        </w:rPr>
        <w:t>For Sunrise: HCPC:</w:t>
      </w:r>
    </w:p>
    <w:p w14:paraId="0418A993" w14:textId="77777777" w:rsidR="00943154" w:rsidRPr="004D76A8" w:rsidRDefault="00943154" w:rsidP="00943154">
      <w:pPr>
        <w:pStyle w:val="ListParagraph"/>
        <w:widowControl/>
        <w:numPr>
          <w:ilvl w:val="0"/>
          <w:numId w:val="7"/>
        </w:numPr>
        <w:spacing w:after="200" w:line="360" w:lineRule="auto"/>
        <w:contextualSpacing/>
        <w:rPr>
          <w:rFonts w:ascii="Arial" w:hAnsi="Arial" w:cs="Arial"/>
          <w:color w:val="FF0000"/>
        </w:rPr>
      </w:pPr>
      <w:r w:rsidRPr="004D76A8">
        <w:rPr>
          <w:rFonts w:ascii="Arial" w:hAnsi="Arial" w:cs="Arial"/>
          <w:color w:val="FF0000"/>
        </w:rPr>
        <w:t>Cerner Invision support including PA/PM/Reporting: 1 FTE</w:t>
      </w:r>
    </w:p>
    <w:p w14:paraId="412E14CA" w14:textId="77777777" w:rsidR="00943154" w:rsidRPr="004D76A8" w:rsidRDefault="00943154" w:rsidP="00943154">
      <w:pPr>
        <w:pStyle w:val="ListParagraph"/>
        <w:widowControl/>
        <w:numPr>
          <w:ilvl w:val="0"/>
          <w:numId w:val="7"/>
        </w:numPr>
        <w:spacing w:after="200" w:line="360" w:lineRule="auto"/>
        <w:contextualSpacing/>
        <w:rPr>
          <w:rFonts w:ascii="Arial" w:hAnsi="Arial" w:cs="Arial"/>
          <w:color w:val="FF0000"/>
        </w:rPr>
      </w:pPr>
      <w:r w:rsidRPr="004D76A8">
        <w:rPr>
          <w:rFonts w:ascii="Arial" w:hAnsi="Arial" w:cs="Arial"/>
          <w:color w:val="FF0000"/>
        </w:rPr>
        <w:t>Sunrise application support 1.5 FTE (Reporting within Sunrise is supported by contract with Allscripts)</w:t>
      </w:r>
    </w:p>
    <w:p w14:paraId="1FE05F8D" w14:textId="77777777" w:rsidR="00943154" w:rsidRPr="004D76A8" w:rsidRDefault="00943154" w:rsidP="00943154">
      <w:pPr>
        <w:pStyle w:val="ListParagraph"/>
        <w:widowControl/>
        <w:numPr>
          <w:ilvl w:val="0"/>
          <w:numId w:val="7"/>
        </w:numPr>
        <w:spacing w:after="200" w:line="360" w:lineRule="auto"/>
        <w:contextualSpacing/>
        <w:rPr>
          <w:rFonts w:ascii="Arial" w:hAnsi="Arial" w:cs="Arial"/>
          <w:color w:val="FF0000"/>
        </w:rPr>
      </w:pPr>
      <w:r w:rsidRPr="004D76A8">
        <w:rPr>
          <w:rFonts w:ascii="Arial" w:hAnsi="Arial" w:cs="Arial"/>
          <w:color w:val="FF0000"/>
        </w:rPr>
        <w:t>Cloverleaf interface support 1 FTE</w:t>
      </w:r>
    </w:p>
    <w:p w14:paraId="7DBE79B6" w14:textId="77777777" w:rsidR="00943154" w:rsidRPr="004D76A8" w:rsidRDefault="00943154" w:rsidP="00943154">
      <w:pPr>
        <w:pStyle w:val="ListParagraph"/>
        <w:widowControl/>
        <w:numPr>
          <w:ilvl w:val="0"/>
          <w:numId w:val="7"/>
        </w:numPr>
        <w:spacing w:after="200" w:line="360" w:lineRule="auto"/>
        <w:contextualSpacing/>
        <w:rPr>
          <w:rFonts w:ascii="Arial" w:hAnsi="Arial" w:cs="Arial"/>
          <w:color w:val="FF0000"/>
        </w:rPr>
      </w:pPr>
      <w:r w:rsidRPr="004D76A8">
        <w:rPr>
          <w:rFonts w:ascii="Arial" w:hAnsi="Arial" w:cs="Arial"/>
          <w:color w:val="FF0000"/>
        </w:rPr>
        <w:t>Operational Reporting (From Sunrise) .25 FTE</w:t>
      </w:r>
    </w:p>
    <w:p w14:paraId="66615788" w14:textId="77777777" w:rsidR="003E7977" w:rsidRPr="004D76A8" w:rsidRDefault="003E7977" w:rsidP="004175BF">
      <w:pPr>
        <w:pStyle w:val="ListParagraph"/>
        <w:widowControl/>
        <w:numPr>
          <w:ilvl w:val="0"/>
          <w:numId w:val="1"/>
        </w:numPr>
        <w:spacing w:after="200" w:line="360" w:lineRule="auto"/>
        <w:contextualSpacing/>
        <w:rPr>
          <w:rFonts w:ascii="Arial" w:hAnsi="Arial" w:cs="Arial"/>
          <w:color w:val="FF0000"/>
        </w:rPr>
      </w:pPr>
      <w:r w:rsidRPr="000E3A5E">
        <w:rPr>
          <w:rFonts w:ascii="Arial" w:hAnsi="Arial" w:cs="Arial"/>
        </w:rPr>
        <w:t>Does UTHealth currently use 3</w:t>
      </w:r>
      <w:r w:rsidRPr="000E3A5E">
        <w:rPr>
          <w:rFonts w:ascii="Arial" w:hAnsi="Arial" w:cs="Arial"/>
          <w:vertAlign w:val="superscript"/>
        </w:rPr>
        <w:t>rd</w:t>
      </w:r>
      <w:r w:rsidRPr="000E3A5E">
        <w:rPr>
          <w:rFonts w:ascii="Arial" w:hAnsi="Arial" w:cs="Arial"/>
        </w:rPr>
        <w:t xml:space="preserve"> party resources to provide any of their application support?</w:t>
      </w:r>
      <w:r w:rsidR="00B323D1">
        <w:rPr>
          <w:rFonts w:ascii="Arial" w:hAnsi="Arial" w:cs="Arial"/>
        </w:rPr>
        <w:t xml:space="preserve"> </w:t>
      </w:r>
      <w:r w:rsidR="00B323D1" w:rsidRPr="004D76A8">
        <w:rPr>
          <w:rFonts w:ascii="Arial" w:hAnsi="Arial" w:cs="Arial"/>
          <w:color w:val="FF0000"/>
        </w:rPr>
        <w:t>Only for Invision and GE Centricity Business</w:t>
      </w:r>
    </w:p>
    <w:p w14:paraId="3F67D6D8" w14:textId="77777777" w:rsidR="003E7977" w:rsidRPr="005D68B7" w:rsidRDefault="003E7977" w:rsidP="004175BF">
      <w:pPr>
        <w:pStyle w:val="ListParagraph"/>
        <w:widowControl/>
        <w:numPr>
          <w:ilvl w:val="0"/>
          <w:numId w:val="1"/>
        </w:numPr>
        <w:spacing w:after="200" w:line="360" w:lineRule="auto"/>
        <w:contextualSpacing/>
        <w:rPr>
          <w:rFonts w:ascii="Arial" w:hAnsi="Arial" w:cs="Arial"/>
        </w:rPr>
      </w:pPr>
      <w:r w:rsidRPr="005D68B7">
        <w:rPr>
          <w:rFonts w:ascii="Arial" w:hAnsi="Arial" w:cs="Arial"/>
        </w:rPr>
        <w:lastRenderedPageBreak/>
        <w:t>How many of the in-scope applications does a current staff member typically support on average?</w:t>
      </w:r>
      <w:r w:rsidR="00E5673E" w:rsidRPr="005D68B7">
        <w:rPr>
          <w:rFonts w:ascii="Arial" w:hAnsi="Arial" w:cs="Arial"/>
        </w:rPr>
        <w:t xml:space="preserve"> </w:t>
      </w:r>
      <w:r w:rsidR="00E5673E" w:rsidRPr="004D76A8">
        <w:rPr>
          <w:rFonts w:ascii="Arial" w:hAnsi="Arial" w:cs="Arial"/>
          <w:color w:val="FF0000"/>
        </w:rPr>
        <w:t>One to many depends on role</w:t>
      </w:r>
    </w:p>
    <w:p w14:paraId="0DA9FF87" w14:textId="77777777" w:rsidR="003E7977" w:rsidRPr="005D68B7" w:rsidRDefault="003E7977" w:rsidP="004175BF">
      <w:pPr>
        <w:pStyle w:val="ListParagraph"/>
        <w:widowControl/>
        <w:numPr>
          <w:ilvl w:val="0"/>
          <w:numId w:val="1"/>
        </w:numPr>
        <w:spacing w:after="200" w:line="360" w:lineRule="auto"/>
        <w:contextualSpacing/>
        <w:rPr>
          <w:rFonts w:ascii="Arial" w:hAnsi="Arial" w:cs="Arial"/>
        </w:rPr>
      </w:pPr>
      <w:r w:rsidRPr="005D68B7">
        <w:rPr>
          <w:rFonts w:ascii="Arial" w:hAnsi="Arial" w:cs="Arial"/>
        </w:rPr>
        <w:t>Does UTHealth intend for any current staff to remain dedicated to in-scope application support?</w:t>
      </w:r>
      <w:r w:rsidR="00B323D1" w:rsidRPr="005D68B7">
        <w:rPr>
          <w:rFonts w:ascii="Arial" w:hAnsi="Arial" w:cs="Arial"/>
        </w:rPr>
        <w:t xml:space="preserve"> </w:t>
      </w:r>
      <w:r w:rsidR="00B323D1" w:rsidRPr="004D76A8">
        <w:rPr>
          <w:rFonts w:ascii="Arial" w:hAnsi="Arial" w:cs="Arial"/>
          <w:color w:val="FF0000"/>
        </w:rPr>
        <w:t xml:space="preserve">Some may </w:t>
      </w:r>
      <w:r w:rsidR="00E5673E" w:rsidRPr="004D76A8">
        <w:rPr>
          <w:rFonts w:ascii="Arial" w:hAnsi="Arial" w:cs="Arial"/>
          <w:color w:val="FF0000"/>
        </w:rPr>
        <w:t>choose</w:t>
      </w:r>
      <w:r w:rsidR="00B323D1" w:rsidRPr="004D76A8">
        <w:rPr>
          <w:rFonts w:ascii="Arial" w:hAnsi="Arial" w:cs="Arial"/>
          <w:color w:val="FF0000"/>
        </w:rPr>
        <w:t xml:space="preserve"> to stay who are not intending to stay at UT beyond Epic rollout in lieu of participation on Epic </w:t>
      </w:r>
    </w:p>
    <w:p w14:paraId="1C77A2F5" w14:textId="77777777" w:rsidR="004D76A8" w:rsidRDefault="003E7977" w:rsidP="004175BF">
      <w:pPr>
        <w:pStyle w:val="ListParagraph"/>
        <w:widowControl/>
        <w:numPr>
          <w:ilvl w:val="0"/>
          <w:numId w:val="1"/>
        </w:numPr>
        <w:spacing w:after="200" w:line="360" w:lineRule="auto"/>
        <w:contextualSpacing/>
        <w:rPr>
          <w:rFonts w:ascii="Arial" w:hAnsi="Arial" w:cs="Arial"/>
        </w:rPr>
      </w:pPr>
      <w:r w:rsidRPr="005D68B7">
        <w:rPr>
          <w:rFonts w:ascii="Arial" w:hAnsi="Arial" w:cs="Arial"/>
        </w:rPr>
        <w:t>Please describe UTHealth’s current Change Management Process.</w:t>
      </w:r>
      <w:r w:rsidR="00E5673E" w:rsidRPr="005D68B7">
        <w:rPr>
          <w:rFonts w:ascii="Arial" w:hAnsi="Arial" w:cs="Arial"/>
        </w:rPr>
        <w:t xml:space="preserve"> </w:t>
      </w:r>
    </w:p>
    <w:p w14:paraId="4DBC9677" w14:textId="0EA84297" w:rsidR="003E7977" w:rsidRPr="005D68B7" w:rsidRDefault="00E5673E" w:rsidP="004D76A8">
      <w:pPr>
        <w:pStyle w:val="ListParagraph"/>
        <w:widowControl/>
        <w:spacing w:after="200" w:line="360" w:lineRule="auto"/>
        <w:ind w:left="720"/>
        <w:contextualSpacing/>
        <w:rPr>
          <w:rFonts w:ascii="Arial" w:hAnsi="Arial" w:cs="Arial"/>
        </w:rPr>
      </w:pPr>
      <w:r w:rsidRPr="004D76A8">
        <w:rPr>
          <w:rFonts w:ascii="Arial" w:hAnsi="Arial" w:cs="Arial"/>
          <w:color w:val="FF0000"/>
        </w:rPr>
        <w:t>Departmen</w:t>
      </w:r>
      <w:r w:rsidR="004D76A8">
        <w:rPr>
          <w:rFonts w:ascii="Arial" w:hAnsi="Arial" w:cs="Arial"/>
          <w:color w:val="FF0000"/>
        </w:rPr>
        <w:t>tal system and UT health system</w:t>
      </w:r>
    </w:p>
    <w:p w14:paraId="64FFDBB4" w14:textId="77777777" w:rsidR="004D76A8" w:rsidRPr="004D76A8" w:rsidRDefault="003E7977" w:rsidP="004175BF">
      <w:pPr>
        <w:pStyle w:val="ListParagraph"/>
        <w:widowControl/>
        <w:numPr>
          <w:ilvl w:val="0"/>
          <w:numId w:val="1"/>
        </w:numPr>
        <w:spacing w:after="200" w:line="360" w:lineRule="auto"/>
        <w:contextualSpacing/>
        <w:rPr>
          <w:rFonts w:ascii="Arial" w:hAnsi="Arial" w:cs="Arial"/>
          <w:color w:val="FF0000"/>
        </w:rPr>
      </w:pPr>
      <w:r w:rsidRPr="005D68B7">
        <w:rPr>
          <w:rFonts w:ascii="Arial" w:hAnsi="Arial" w:cs="Arial"/>
        </w:rPr>
        <w:t>If vendor is replacing a staff member who represents support items to UTHealth’s Change Advisory Committee, would the vendor be expected to take on that role?</w:t>
      </w:r>
      <w:r w:rsidR="00E5673E" w:rsidRPr="005D68B7">
        <w:rPr>
          <w:rFonts w:ascii="Arial" w:hAnsi="Arial" w:cs="Arial"/>
        </w:rPr>
        <w:t xml:space="preserve"> </w:t>
      </w:r>
    </w:p>
    <w:p w14:paraId="56E52474" w14:textId="400B7A4D" w:rsidR="003E7977" w:rsidRPr="004D76A8" w:rsidRDefault="004D76A8" w:rsidP="004D76A8">
      <w:pPr>
        <w:pStyle w:val="ListParagraph"/>
        <w:widowControl/>
        <w:spacing w:after="200" w:line="360" w:lineRule="auto"/>
        <w:ind w:left="720"/>
        <w:contextualSpacing/>
        <w:rPr>
          <w:rFonts w:ascii="Arial" w:hAnsi="Arial" w:cs="Arial"/>
          <w:color w:val="FF0000"/>
        </w:rPr>
      </w:pPr>
      <w:r>
        <w:rPr>
          <w:rFonts w:ascii="Arial" w:hAnsi="Arial" w:cs="Arial"/>
          <w:color w:val="FF0000"/>
        </w:rPr>
        <w:t>Y</w:t>
      </w:r>
      <w:r w:rsidR="00E5673E" w:rsidRPr="004D76A8">
        <w:rPr>
          <w:rFonts w:ascii="Arial" w:hAnsi="Arial" w:cs="Arial"/>
          <w:color w:val="FF0000"/>
        </w:rPr>
        <w:t>es</w:t>
      </w:r>
    </w:p>
    <w:p w14:paraId="60344F32" w14:textId="77777777" w:rsidR="004D76A8" w:rsidRPr="004D76A8" w:rsidRDefault="003E7977" w:rsidP="004175BF">
      <w:pPr>
        <w:pStyle w:val="ListParagraph"/>
        <w:widowControl/>
        <w:numPr>
          <w:ilvl w:val="0"/>
          <w:numId w:val="1"/>
        </w:numPr>
        <w:spacing w:after="200" w:line="360" w:lineRule="auto"/>
        <w:contextualSpacing/>
        <w:rPr>
          <w:rFonts w:ascii="Arial" w:hAnsi="Arial" w:cs="Arial"/>
          <w:color w:val="FF0000"/>
        </w:rPr>
      </w:pPr>
      <w:r w:rsidRPr="005D68B7">
        <w:rPr>
          <w:rFonts w:ascii="Arial" w:hAnsi="Arial" w:cs="Arial"/>
        </w:rPr>
        <w:t>Is there an existing support Service Level Agreement (SLA) for UTHealth’s portfolio of applications and third-party modules and applications? Can you provide the current actual service levels?</w:t>
      </w:r>
      <w:r w:rsidR="00E5673E" w:rsidRPr="005D68B7">
        <w:rPr>
          <w:rFonts w:ascii="Arial" w:hAnsi="Arial" w:cs="Arial"/>
        </w:rPr>
        <w:t xml:space="preserve"> </w:t>
      </w:r>
    </w:p>
    <w:p w14:paraId="2FB44C16" w14:textId="7A065693" w:rsidR="003E7977" w:rsidRPr="004D76A8" w:rsidRDefault="00E5673E" w:rsidP="004D76A8">
      <w:pPr>
        <w:pStyle w:val="ListParagraph"/>
        <w:widowControl/>
        <w:spacing w:after="200" w:line="360" w:lineRule="auto"/>
        <w:ind w:left="720"/>
        <w:contextualSpacing/>
        <w:rPr>
          <w:rFonts w:ascii="Arial" w:hAnsi="Arial" w:cs="Arial"/>
          <w:color w:val="FF0000"/>
        </w:rPr>
      </w:pPr>
      <w:r w:rsidRPr="004D76A8">
        <w:rPr>
          <w:rFonts w:ascii="Arial" w:hAnsi="Arial" w:cs="Arial"/>
          <w:color w:val="FF0000"/>
        </w:rPr>
        <w:t>Best effort (internal)</w:t>
      </w:r>
    </w:p>
    <w:p w14:paraId="3E954287" w14:textId="77777777" w:rsidR="004D76A8" w:rsidRDefault="003E7977" w:rsidP="00943154">
      <w:pPr>
        <w:pStyle w:val="ListParagraph"/>
        <w:widowControl/>
        <w:numPr>
          <w:ilvl w:val="0"/>
          <w:numId w:val="1"/>
        </w:numPr>
        <w:spacing w:after="200" w:line="360" w:lineRule="auto"/>
        <w:contextualSpacing/>
        <w:rPr>
          <w:rFonts w:ascii="Arial" w:hAnsi="Arial" w:cs="Arial"/>
        </w:rPr>
      </w:pPr>
      <w:r w:rsidRPr="005D68B7">
        <w:rPr>
          <w:rFonts w:ascii="Arial" w:hAnsi="Arial" w:cs="Arial"/>
        </w:rPr>
        <w:t>Is there a desired SLA for the RFP, both within business hours and on-call support required outside business hours (09:00-17:00)?</w:t>
      </w:r>
      <w:r w:rsidR="00E5673E" w:rsidRPr="005D68B7">
        <w:rPr>
          <w:rFonts w:ascii="Arial" w:hAnsi="Arial" w:cs="Arial"/>
        </w:rPr>
        <w:t xml:space="preserve"> </w:t>
      </w:r>
    </w:p>
    <w:p w14:paraId="2DB75C42" w14:textId="178403DF" w:rsidR="00943154" w:rsidRPr="004D76A8" w:rsidRDefault="00E5673E" w:rsidP="004D76A8">
      <w:pPr>
        <w:pStyle w:val="ListParagraph"/>
        <w:widowControl/>
        <w:spacing w:after="200" w:line="360" w:lineRule="auto"/>
        <w:ind w:left="720"/>
        <w:contextualSpacing/>
        <w:rPr>
          <w:rFonts w:ascii="Arial" w:hAnsi="Arial" w:cs="Arial"/>
          <w:color w:val="FF0000"/>
        </w:rPr>
      </w:pPr>
      <w:r w:rsidRPr="004D76A8">
        <w:rPr>
          <w:rFonts w:ascii="Arial" w:hAnsi="Arial" w:cs="Arial"/>
          <w:color w:val="FF0000"/>
        </w:rPr>
        <w:t>Yes, please propose other than best effort</w:t>
      </w:r>
    </w:p>
    <w:p w14:paraId="735ED801" w14:textId="77777777" w:rsidR="00943154" w:rsidRPr="004D76A8" w:rsidRDefault="003E7977" w:rsidP="00943154">
      <w:pPr>
        <w:pStyle w:val="ListParagraph"/>
        <w:widowControl/>
        <w:numPr>
          <w:ilvl w:val="0"/>
          <w:numId w:val="1"/>
        </w:numPr>
        <w:spacing w:after="200" w:line="360" w:lineRule="auto"/>
        <w:contextualSpacing/>
        <w:rPr>
          <w:rFonts w:ascii="Arial" w:hAnsi="Arial" w:cs="Arial"/>
          <w:color w:val="FF0000"/>
        </w:rPr>
      </w:pPr>
      <w:r w:rsidRPr="005D68B7">
        <w:rPr>
          <w:rFonts w:ascii="Arial" w:hAnsi="Arial" w:cs="Arial"/>
        </w:rPr>
        <w:t>Please describe the current 24/7 on-call Helpdesk process and how it’s configured.</w:t>
      </w:r>
      <w:r w:rsidR="00E5673E" w:rsidRPr="005D68B7">
        <w:rPr>
          <w:rFonts w:ascii="Arial" w:hAnsi="Arial" w:cs="Arial"/>
        </w:rPr>
        <w:t xml:space="preserve"> </w:t>
      </w:r>
      <w:r w:rsidR="00943154" w:rsidRPr="004D76A8">
        <w:rPr>
          <w:rFonts w:ascii="Arial" w:hAnsi="Arial" w:cs="Arial"/>
          <w:color w:val="FF0000"/>
        </w:rPr>
        <w:t xml:space="preserve">Allscripts/ECW/CPS </w:t>
      </w:r>
      <w:r w:rsidR="00E5673E" w:rsidRPr="004D76A8">
        <w:rPr>
          <w:rFonts w:ascii="Arial" w:hAnsi="Arial" w:cs="Arial"/>
          <w:color w:val="FF0000"/>
        </w:rPr>
        <w:t>On call cell phone outside of primary help desk hours 7-11 MF 7-5 S/S</w:t>
      </w:r>
      <w:r w:rsidR="00943154" w:rsidRPr="004D76A8">
        <w:rPr>
          <w:rFonts w:ascii="Arial" w:hAnsi="Arial" w:cs="Arial"/>
          <w:color w:val="FF0000"/>
        </w:rPr>
        <w:t xml:space="preserve"> HCPC has an on call pager that staff rotate for one week approximately every 8 weeks for calls after 5pm, on weekends and full closure holidays.  We have a very well defined policy that restricts calling this pager to only true patient care function emergencies resulting in a very low call volume of ~1 call every 3 weeks</w:t>
      </w:r>
    </w:p>
    <w:p w14:paraId="1A337DC4" w14:textId="77777777" w:rsidR="004D76A8" w:rsidRDefault="003E7977" w:rsidP="004175BF">
      <w:pPr>
        <w:pStyle w:val="ListParagraph"/>
        <w:widowControl/>
        <w:numPr>
          <w:ilvl w:val="0"/>
          <w:numId w:val="1"/>
        </w:numPr>
        <w:spacing w:after="200" w:line="360" w:lineRule="auto"/>
        <w:contextualSpacing/>
        <w:rPr>
          <w:rFonts w:ascii="Arial" w:hAnsi="Arial" w:cs="Arial"/>
        </w:rPr>
      </w:pPr>
      <w:r w:rsidRPr="005D68B7">
        <w:rPr>
          <w:rFonts w:ascii="Arial" w:hAnsi="Arial" w:cs="Arial"/>
        </w:rPr>
        <w:t>What are the on-site expectations for the contractors?</w:t>
      </w:r>
      <w:r w:rsidR="00E5673E" w:rsidRPr="005D68B7">
        <w:rPr>
          <w:rFonts w:ascii="Arial" w:hAnsi="Arial" w:cs="Arial"/>
        </w:rPr>
        <w:t xml:space="preserve"> </w:t>
      </w:r>
    </w:p>
    <w:p w14:paraId="4AEBD86D" w14:textId="15132307" w:rsidR="003E7977" w:rsidRPr="004D76A8" w:rsidRDefault="00E5673E" w:rsidP="004D76A8">
      <w:pPr>
        <w:pStyle w:val="ListParagraph"/>
        <w:widowControl/>
        <w:spacing w:after="200" w:line="360" w:lineRule="auto"/>
        <w:ind w:left="720"/>
        <w:contextualSpacing/>
        <w:rPr>
          <w:rFonts w:ascii="Arial" w:hAnsi="Arial" w:cs="Arial"/>
          <w:color w:val="FF0000"/>
        </w:rPr>
      </w:pPr>
      <w:r w:rsidRPr="004D76A8">
        <w:rPr>
          <w:rFonts w:ascii="Arial" w:hAnsi="Arial" w:cs="Arial"/>
          <w:color w:val="FF0000"/>
        </w:rPr>
        <w:t>Direct client support roles are on-site</w:t>
      </w:r>
    </w:p>
    <w:p w14:paraId="798ED319" w14:textId="77777777" w:rsidR="004D76A8" w:rsidRDefault="003E7977" w:rsidP="004175BF">
      <w:pPr>
        <w:pStyle w:val="ListParagraph"/>
        <w:widowControl/>
        <w:numPr>
          <w:ilvl w:val="0"/>
          <w:numId w:val="1"/>
        </w:numPr>
        <w:spacing w:after="200" w:line="360" w:lineRule="auto"/>
        <w:contextualSpacing/>
        <w:rPr>
          <w:rFonts w:ascii="Arial" w:hAnsi="Arial" w:cs="Arial"/>
        </w:rPr>
      </w:pPr>
      <w:r w:rsidRPr="005D68B7">
        <w:rPr>
          <w:rFonts w:ascii="Arial" w:hAnsi="Arial" w:cs="Arial"/>
        </w:rPr>
        <w:t>What is the general ratio of support vs. projects for the in-scope applications? Is it expected that upgrades and enhancements will be reduced over the project term?  Do you have any planned upgrades or enhancements for the in-scope applications?</w:t>
      </w:r>
      <w:r w:rsidR="00B323D1" w:rsidRPr="005D68B7">
        <w:rPr>
          <w:rFonts w:ascii="Arial" w:hAnsi="Arial" w:cs="Arial"/>
        </w:rPr>
        <w:t xml:space="preserve"> </w:t>
      </w:r>
    </w:p>
    <w:p w14:paraId="54DABD3D" w14:textId="17E2F99E" w:rsidR="003E7977" w:rsidRPr="002C0413" w:rsidRDefault="00B323D1" w:rsidP="004D76A8">
      <w:pPr>
        <w:pStyle w:val="ListParagraph"/>
        <w:widowControl/>
        <w:spacing w:after="200" w:line="360" w:lineRule="auto"/>
        <w:ind w:left="720"/>
        <w:contextualSpacing/>
        <w:rPr>
          <w:rFonts w:ascii="Arial" w:hAnsi="Arial" w:cs="Arial"/>
          <w:color w:val="FF0000"/>
        </w:rPr>
      </w:pPr>
      <w:r w:rsidRPr="002C0413">
        <w:rPr>
          <w:rFonts w:ascii="Arial" w:hAnsi="Arial" w:cs="Arial"/>
          <w:color w:val="FF0000"/>
        </w:rPr>
        <w:t>Nothing planned at this time, and updates/changes will be reduced to break fix and regulatory requirements</w:t>
      </w:r>
    </w:p>
    <w:p w14:paraId="5F3D9591" w14:textId="77777777" w:rsidR="00C03120" w:rsidRDefault="003E7977" w:rsidP="004175BF">
      <w:pPr>
        <w:pStyle w:val="ListParagraph"/>
        <w:widowControl/>
        <w:numPr>
          <w:ilvl w:val="0"/>
          <w:numId w:val="1"/>
        </w:numPr>
        <w:spacing w:after="200" w:line="360" w:lineRule="auto"/>
        <w:contextualSpacing/>
        <w:rPr>
          <w:rFonts w:ascii="Arial" w:hAnsi="Arial" w:cs="Arial"/>
        </w:rPr>
      </w:pPr>
      <w:r w:rsidRPr="005D68B7">
        <w:rPr>
          <w:rFonts w:ascii="Arial" w:hAnsi="Arial" w:cs="Arial"/>
        </w:rPr>
        <w:t>Please confirm that all hardware, network, storage, other infrastructure equipment and  hosting will be supported by UTHealth.</w:t>
      </w:r>
      <w:r w:rsidR="00B323D1" w:rsidRPr="005D68B7">
        <w:rPr>
          <w:rFonts w:ascii="Arial" w:hAnsi="Arial" w:cs="Arial"/>
        </w:rPr>
        <w:t xml:space="preserve"> </w:t>
      </w:r>
    </w:p>
    <w:p w14:paraId="669ABFB9" w14:textId="54C9DD5A" w:rsidR="003E7977" w:rsidRPr="00C03120" w:rsidRDefault="00B323D1" w:rsidP="00C03120">
      <w:pPr>
        <w:pStyle w:val="ListParagraph"/>
        <w:widowControl/>
        <w:spacing w:after="200" w:line="360" w:lineRule="auto"/>
        <w:ind w:left="720"/>
        <w:contextualSpacing/>
        <w:rPr>
          <w:rFonts w:ascii="Arial" w:hAnsi="Arial" w:cs="Arial"/>
          <w:color w:val="FF0000"/>
        </w:rPr>
      </w:pPr>
      <w:r w:rsidRPr="00C03120">
        <w:rPr>
          <w:rFonts w:ascii="Arial" w:hAnsi="Arial" w:cs="Arial"/>
          <w:color w:val="FF0000"/>
        </w:rPr>
        <w:t>Yes, we will manage these components</w:t>
      </w:r>
    </w:p>
    <w:p w14:paraId="08772B2D" w14:textId="77777777" w:rsidR="00C03120" w:rsidRDefault="003E7977" w:rsidP="00FC07B1">
      <w:pPr>
        <w:pStyle w:val="ListParagraph"/>
        <w:widowControl/>
        <w:numPr>
          <w:ilvl w:val="0"/>
          <w:numId w:val="1"/>
        </w:numPr>
        <w:spacing w:after="200" w:line="360" w:lineRule="auto"/>
        <w:contextualSpacing/>
        <w:rPr>
          <w:rFonts w:ascii="Arial" w:hAnsi="Arial" w:cs="Arial"/>
        </w:rPr>
      </w:pPr>
      <w:r w:rsidRPr="005D68B7">
        <w:rPr>
          <w:rFonts w:ascii="Arial" w:hAnsi="Arial" w:cs="Arial"/>
        </w:rPr>
        <w:t>Will UTHealth be responsible for the test environments for the testing and validation associated with application updates/upgrades, application configuration changes, server patching, domain refreshes or infrastructure changes?</w:t>
      </w:r>
      <w:r w:rsidR="00A62F7D" w:rsidRPr="005D68B7">
        <w:rPr>
          <w:rFonts w:ascii="Arial" w:hAnsi="Arial" w:cs="Arial"/>
        </w:rPr>
        <w:t xml:space="preserve"> </w:t>
      </w:r>
    </w:p>
    <w:p w14:paraId="59BA11FE" w14:textId="449AFA0A" w:rsidR="00B323D1" w:rsidRPr="00C03120" w:rsidRDefault="00A62F7D" w:rsidP="00C03120">
      <w:pPr>
        <w:pStyle w:val="ListParagraph"/>
        <w:widowControl/>
        <w:spacing w:after="200" w:line="360" w:lineRule="auto"/>
        <w:ind w:left="720"/>
        <w:contextualSpacing/>
        <w:rPr>
          <w:rFonts w:ascii="Arial" w:hAnsi="Arial" w:cs="Arial"/>
          <w:color w:val="FF0000"/>
        </w:rPr>
      </w:pPr>
      <w:r w:rsidRPr="00C03120">
        <w:rPr>
          <w:rFonts w:ascii="Arial" w:hAnsi="Arial" w:cs="Arial"/>
          <w:color w:val="FF0000"/>
        </w:rPr>
        <w:t>UTHealth expects to limit changes/patching and will work with chosen vendor(s) to test implement changes. But vendor should be responsible for efforts.</w:t>
      </w:r>
    </w:p>
    <w:p w14:paraId="78DED670" w14:textId="77777777" w:rsidR="00C03120" w:rsidRDefault="003E7977" w:rsidP="00FC07B1">
      <w:pPr>
        <w:pStyle w:val="ListParagraph"/>
        <w:widowControl/>
        <w:numPr>
          <w:ilvl w:val="0"/>
          <w:numId w:val="1"/>
        </w:numPr>
        <w:spacing w:after="200" w:line="360" w:lineRule="auto"/>
        <w:contextualSpacing/>
        <w:rPr>
          <w:rFonts w:ascii="Arial" w:hAnsi="Arial" w:cs="Arial"/>
        </w:rPr>
      </w:pPr>
      <w:r w:rsidRPr="005D68B7">
        <w:rPr>
          <w:rFonts w:ascii="Arial" w:hAnsi="Arial" w:cs="Arial"/>
        </w:rPr>
        <w:t>Can UTHealth share an interface diagram showing inbound and outbound interfaces across legacy systems?</w:t>
      </w:r>
      <w:r w:rsidR="00B323D1" w:rsidRPr="005D68B7">
        <w:rPr>
          <w:rFonts w:ascii="Arial" w:hAnsi="Arial" w:cs="Arial"/>
        </w:rPr>
        <w:t xml:space="preserve"> </w:t>
      </w:r>
    </w:p>
    <w:p w14:paraId="52512BCB" w14:textId="63BFAC42" w:rsidR="003E7977" w:rsidRPr="00C03120" w:rsidRDefault="00B323D1" w:rsidP="00C03120">
      <w:pPr>
        <w:pStyle w:val="ListParagraph"/>
        <w:widowControl/>
        <w:spacing w:after="200" w:line="360" w:lineRule="auto"/>
        <w:ind w:left="720"/>
        <w:contextualSpacing/>
        <w:rPr>
          <w:rFonts w:ascii="Arial" w:hAnsi="Arial" w:cs="Arial"/>
          <w:color w:val="FF0000"/>
        </w:rPr>
      </w:pPr>
      <w:r w:rsidRPr="00C03120">
        <w:rPr>
          <w:rFonts w:ascii="Arial" w:hAnsi="Arial" w:cs="Arial"/>
          <w:color w:val="FF0000"/>
        </w:rPr>
        <w:t xml:space="preserve">Yes, interface diagram </w:t>
      </w:r>
      <w:r w:rsidR="00C03120" w:rsidRPr="00C03120">
        <w:rPr>
          <w:rFonts w:ascii="Arial" w:hAnsi="Arial" w:cs="Arial"/>
          <w:color w:val="FF0000"/>
        </w:rPr>
        <w:t>is herein attached</w:t>
      </w:r>
    </w:p>
    <w:p w14:paraId="6F850E5F" w14:textId="77777777" w:rsidR="006B3FCF" w:rsidRDefault="003E7977" w:rsidP="004175BF">
      <w:pPr>
        <w:pStyle w:val="ListParagraph"/>
        <w:widowControl/>
        <w:numPr>
          <w:ilvl w:val="0"/>
          <w:numId w:val="1"/>
        </w:numPr>
        <w:spacing w:after="200" w:line="360" w:lineRule="auto"/>
        <w:contextualSpacing/>
        <w:rPr>
          <w:rFonts w:ascii="Arial" w:hAnsi="Arial" w:cs="Arial"/>
        </w:rPr>
      </w:pPr>
      <w:r w:rsidRPr="005D68B7">
        <w:rPr>
          <w:rFonts w:ascii="Arial" w:hAnsi="Arial" w:cs="Arial"/>
        </w:rPr>
        <w:lastRenderedPageBreak/>
        <w:t>Often ancillary applications have super users or dedicated support staff to address more simple tasks. Is any IT support provided by department resources (e.g., for Radiology, Pharmacy)?</w:t>
      </w:r>
      <w:r w:rsidR="00A62F7D" w:rsidRPr="005D68B7">
        <w:rPr>
          <w:rFonts w:ascii="Arial" w:hAnsi="Arial" w:cs="Arial"/>
        </w:rPr>
        <w:t xml:space="preserve"> </w:t>
      </w:r>
    </w:p>
    <w:p w14:paraId="0F09E184" w14:textId="218B13D8" w:rsidR="003E7977" w:rsidRPr="006B3FCF" w:rsidRDefault="00A62F7D" w:rsidP="006B3FCF">
      <w:pPr>
        <w:pStyle w:val="ListParagraph"/>
        <w:widowControl/>
        <w:spacing w:after="200" w:line="360" w:lineRule="auto"/>
        <w:ind w:left="720"/>
        <w:contextualSpacing/>
        <w:rPr>
          <w:rFonts w:ascii="Arial" w:hAnsi="Arial" w:cs="Arial"/>
          <w:color w:val="FF0000"/>
        </w:rPr>
      </w:pPr>
      <w:r w:rsidRPr="006B3FCF">
        <w:rPr>
          <w:rFonts w:ascii="Arial" w:hAnsi="Arial" w:cs="Arial"/>
          <w:color w:val="FF0000"/>
        </w:rPr>
        <w:t>Yes, Radiology</w:t>
      </w:r>
    </w:p>
    <w:p w14:paraId="2FC8133E" w14:textId="77777777" w:rsidR="006B3FCF" w:rsidRDefault="003E7977" w:rsidP="004175BF">
      <w:pPr>
        <w:pStyle w:val="ListParagraph"/>
        <w:widowControl/>
        <w:numPr>
          <w:ilvl w:val="0"/>
          <w:numId w:val="1"/>
        </w:numPr>
        <w:spacing w:after="200" w:line="360" w:lineRule="auto"/>
        <w:contextualSpacing/>
        <w:rPr>
          <w:rFonts w:ascii="Arial" w:hAnsi="Arial" w:cs="Arial"/>
        </w:rPr>
      </w:pPr>
      <w:r w:rsidRPr="005D68B7">
        <w:rPr>
          <w:rFonts w:ascii="Arial" w:hAnsi="Arial" w:cs="Arial"/>
        </w:rPr>
        <w:t>Is the vendor expected to support end user provisioning/security access/password resets, etc. for UTHealth staff across all applications?</w:t>
      </w:r>
      <w:r w:rsidR="00B323D1" w:rsidRPr="005D68B7">
        <w:rPr>
          <w:rFonts w:ascii="Arial" w:hAnsi="Arial" w:cs="Arial"/>
        </w:rPr>
        <w:t xml:space="preserve"> </w:t>
      </w:r>
    </w:p>
    <w:p w14:paraId="091D4578" w14:textId="46913F84" w:rsidR="003E7977" w:rsidRPr="006B3FCF" w:rsidRDefault="00E5673E" w:rsidP="006B3FCF">
      <w:pPr>
        <w:pStyle w:val="ListParagraph"/>
        <w:widowControl/>
        <w:spacing w:after="200" w:line="360" w:lineRule="auto"/>
        <w:ind w:left="720"/>
        <w:contextualSpacing/>
        <w:rPr>
          <w:rFonts w:ascii="Arial" w:hAnsi="Arial" w:cs="Arial"/>
          <w:color w:val="FF0000"/>
        </w:rPr>
      </w:pPr>
      <w:r w:rsidRPr="006B3FCF">
        <w:rPr>
          <w:rFonts w:ascii="Arial" w:hAnsi="Arial" w:cs="Arial"/>
          <w:color w:val="FF0000"/>
        </w:rPr>
        <w:t xml:space="preserve">Provisioning yes, </w:t>
      </w:r>
      <w:r w:rsidR="006B3FCF" w:rsidRPr="006B3FCF">
        <w:rPr>
          <w:rFonts w:ascii="Arial" w:hAnsi="Arial" w:cs="Arial"/>
          <w:color w:val="FF0000"/>
        </w:rPr>
        <w:t xml:space="preserve">the </w:t>
      </w:r>
      <w:r w:rsidRPr="006B3FCF">
        <w:rPr>
          <w:rFonts w:ascii="Arial" w:hAnsi="Arial" w:cs="Arial"/>
          <w:color w:val="FF0000"/>
        </w:rPr>
        <w:t>rest no</w:t>
      </w:r>
    </w:p>
    <w:p w14:paraId="16383932" w14:textId="77777777" w:rsidR="0020232F" w:rsidRDefault="003E7977" w:rsidP="004175BF">
      <w:pPr>
        <w:pStyle w:val="ListParagraph"/>
        <w:widowControl/>
        <w:numPr>
          <w:ilvl w:val="0"/>
          <w:numId w:val="1"/>
        </w:numPr>
        <w:spacing w:after="200" w:line="360" w:lineRule="auto"/>
        <w:contextualSpacing/>
        <w:rPr>
          <w:rFonts w:ascii="Arial" w:hAnsi="Arial" w:cs="Arial"/>
        </w:rPr>
      </w:pPr>
      <w:r w:rsidRPr="005D68B7">
        <w:rPr>
          <w:rFonts w:ascii="Arial" w:hAnsi="Arial" w:cs="Arial"/>
        </w:rPr>
        <w:t>Will the vendor be responsible for the decommissioning of legacy systems upon successful migration to Epic?</w:t>
      </w:r>
      <w:r w:rsidR="00A62F7D" w:rsidRPr="005D68B7">
        <w:rPr>
          <w:rFonts w:ascii="Arial" w:hAnsi="Arial" w:cs="Arial"/>
        </w:rPr>
        <w:t xml:space="preserve"> </w:t>
      </w:r>
    </w:p>
    <w:p w14:paraId="42FECF21" w14:textId="65840ECA" w:rsidR="003E7977" w:rsidRPr="0020232F" w:rsidRDefault="00E5673E" w:rsidP="0020232F">
      <w:pPr>
        <w:pStyle w:val="ListParagraph"/>
        <w:widowControl/>
        <w:spacing w:after="200" w:line="360" w:lineRule="auto"/>
        <w:ind w:left="720"/>
        <w:contextualSpacing/>
        <w:rPr>
          <w:rFonts w:ascii="Arial" w:hAnsi="Arial" w:cs="Arial"/>
          <w:color w:val="FF0000"/>
        </w:rPr>
      </w:pPr>
      <w:r w:rsidRPr="0020232F">
        <w:rPr>
          <w:rFonts w:ascii="Arial" w:hAnsi="Arial" w:cs="Arial"/>
          <w:color w:val="FF0000"/>
        </w:rPr>
        <w:t>No</w:t>
      </w:r>
    </w:p>
    <w:p w14:paraId="3740803D" w14:textId="77777777" w:rsidR="0020232F" w:rsidRDefault="003E7977" w:rsidP="004175BF">
      <w:pPr>
        <w:pStyle w:val="ListParagraph"/>
        <w:widowControl/>
        <w:numPr>
          <w:ilvl w:val="0"/>
          <w:numId w:val="1"/>
        </w:numPr>
        <w:spacing w:after="200" w:line="360" w:lineRule="auto"/>
        <w:contextualSpacing/>
        <w:rPr>
          <w:rFonts w:ascii="Arial" w:hAnsi="Arial" w:cs="Arial"/>
        </w:rPr>
      </w:pPr>
      <w:r w:rsidRPr="005D68B7">
        <w:rPr>
          <w:rFonts w:ascii="Arial" w:hAnsi="Arial" w:cs="Arial"/>
        </w:rPr>
        <w:t>To what degree are the analysts also responsible for supporting end user computing devices associated with their assigned application(s) (e.g., bar code printers, scanners, device mapping, specimen labels, forms labels, etc.)?</w:t>
      </w:r>
      <w:r w:rsidR="00B323D1" w:rsidRPr="005D68B7">
        <w:rPr>
          <w:rFonts w:ascii="Arial" w:hAnsi="Arial" w:cs="Arial"/>
        </w:rPr>
        <w:t xml:space="preserve"> </w:t>
      </w:r>
    </w:p>
    <w:p w14:paraId="445D0A37" w14:textId="631BA973" w:rsidR="003E7977" w:rsidRPr="0020232F" w:rsidRDefault="00B323D1" w:rsidP="0020232F">
      <w:pPr>
        <w:pStyle w:val="ListParagraph"/>
        <w:widowControl/>
        <w:spacing w:after="200" w:line="360" w:lineRule="auto"/>
        <w:ind w:left="720"/>
        <w:contextualSpacing/>
        <w:rPr>
          <w:rFonts w:ascii="Arial" w:hAnsi="Arial" w:cs="Arial"/>
          <w:color w:val="FF0000"/>
        </w:rPr>
      </w:pPr>
      <w:r w:rsidRPr="0020232F">
        <w:rPr>
          <w:rFonts w:ascii="Arial" w:hAnsi="Arial" w:cs="Arial"/>
          <w:color w:val="FF0000"/>
        </w:rPr>
        <w:t>Nominal, we have a dedicated desktop team that will be point for devices.</w:t>
      </w:r>
    </w:p>
    <w:p w14:paraId="7ABCA5B5" w14:textId="77777777" w:rsidR="0020232F" w:rsidRDefault="003E7977" w:rsidP="004175BF">
      <w:pPr>
        <w:pStyle w:val="ListParagraph"/>
        <w:widowControl/>
        <w:numPr>
          <w:ilvl w:val="0"/>
          <w:numId w:val="1"/>
        </w:numPr>
        <w:spacing w:after="200" w:line="360" w:lineRule="auto"/>
        <w:contextualSpacing/>
        <w:rPr>
          <w:rFonts w:ascii="Arial" w:hAnsi="Arial" w:cs="Arial"/>
        </w:rPr>
      </w:pPr>
      <w:r w:rsidRPr="005D68B7">
        <w:rPr>
          <w:rFonts w:ascii="Arial" w:hAnsi="Arial" w:cs="Arial"/>
        </w:rPr>
        <w:t>Please list any known upcoming projects or regulatory requirements that will impact these applications.</w:t>
      </w:r>
      <w:r w:rsidR="00E5673E" w:rsidRPr="005D68B7">
        <w:rPr>
          <w:rFonts w:ascii="Arial" w:hAnsi="Arial" w:cs="Arial"/>
        </w:rPr>
        <w:t xml:space="preserve"> </w:t>
      </w:r>
    </w:p>
    <w:p w14:paraId="405DC908" w14:textId="3BE92852" w:rsidR="003E7977" w:rsidRPr="0020232F" w:rsidRDefault="00E5673E" w:rsidP="0020232F">
      <w:pPr>
        <w:pStyle w:val="ListParagraph"/>
        <w:widowControl/>
        <w:spacing w:after="200" w:line="360" w:lineRule="auto"/>
        <w:ind w:left="720"/>
        <w:contextualSpacing/>
        <w:rPr>
          <w:rFonts w:ascii="Arial" w:hAnsi="Arial" w:cs="Arial"/>
          <w:color w:val="FF0000"/>
        </w:rPr>
      </w:pPr>
      <w:r w:rsidRPr="0020232F">
        <w:rPr>
          <w:rFonts w:ascii="Arial" w:hAnsi="Arial" w:cs="Arial"/>
          <w:color w:val="FF0000"/>
        </w:rPr>
        <w:t>None at this time</w:t>
      </w:r>
    </w:p>
    <w:p w14:paraId="2D02C6A2" w14:textId="77777777" w:rsidR="0020232F" w:rsidRDefault="003E7977" w:rsidP="004175BF">
      <w:pPr>
        <w:pStyle w:val="ListParagraph"/>
        <w:widowControl/>
        <w:numPr>
          <w:ilvl w:val="0"/>
          <w:numId w:val="1"/>
        </w:numPr>
        <w:spacing w:after="200" w:line="360" w:lineRule="auto"/>
        <w:contextualSpacing/>
        <w:rPr>
          <w:rFonts w:ascii="Arial" w:hAnsi="Arial" w:cs="Arial"/>
        </w:rPr>
      </w:pPr>
      <w:r w:rsidRPr="005D68B7">
        <w:rPr>
          <w:rFonts w:ascii="Arial" w:hAnsi="Arial" w:cs="Arial"/>
        </w:rPr>
        <w:t>Are all in-scope legacy applications covered by an up to date vendor maintenance agreement? If not, please identify which are not covered.</w:t>
      </w:r>
      <w:r w:rsidR="00B323D1" w:rsidRPr="005D68B7">
        <w:rPr>
          <w:rFonts w:ascii="Arial" w:hAnsi="Arial" w:cs="Arial"/>
        </w:rPr>
        <w:t xml:space="preserve"> </w:t>
      </w:r>
    </w:p>
    <w:p w14:paraId="68F604B5" w14:textId="2F5D6545" w:rsidR="003E7977" w:rsidRPr="0020232F" w:rsidRDefault="00B323D1" w:rsidP="0020232F">
      <w:pPr>
        <w:pStyle w:val="ListParagraph"/>
        <w:widowControl/>
        <w:spacing w:after="200" w:line="360" w:lineRule="auto"/>
        <w:ind w:left="720"/>
        <w:contextualSpacing/>
        <w:rPr>
          <w:rFonts w:ascii="Arial" w:hAnsi="Arial" w:cs="Arial"/>
          <w:color w:val="FF0000"/>
        </w:rPr>
      </w:pPr>
      <w:r w:rsidRPr="0020232F">
        <w:rPr>
          <w:rFonts w:ascii="Arial" w:hAnsi="Arial" w:cs="Arial"/>
          <w:color w:val="FF0000"/>
        </w:rPr>
        <w:t>Yes</w:t>
      </w:r>
    </w:p>
    <w:p w14:paraId="5FE8F9A4" w14:textId="77777777" w:rsidR="0020232F" w:rsidRDefault="003E7977" w:rsidP="004175BF">
      <w:pPr>
        <w:pStyle w:val="ListParagraph"/>
        <w:widowControl/>
        <w:numPr>
          <w:ilvl w:val="0"/>
          <w:numId w:val="1"/>
        </w:numPr>
        <w:spacing w:after="200" w:line="360" w:lineRule="auto"/>
        <w:contextualSpacing/>
        <w:rPr>
          <w:rFonts w:ascii="Arial" w:hAnsi="Arial" w:cs="Arial"/>
        </w:rPr>
      </w:pPr>
      <w:r w:rsidRPr="005D68B7">
        <w:rPr>
          <w:rFonts w:ascii="Arial" w:hAnsi="Arial" w:cs="Arial"/>
        </w:rPr>
        <w:t>If multiple vendors are selected to provide legacy system support, how will those vendors be managed?   Would UTHealth manage the vendors, or would a primary vendor be chosen to manage the other vendors?</w:t>
      </w:r>
      <w:r w:rsidR="00E5673E" w:rsidRPr="005D68B7">
        <w:rPr>
          <w:rFonts w:ascii="Arial" w:hAnsi="Arial" w:cs="Arial"/>
        </w:rPr>
        <w:t xml:space="preserve"> </w:t>
      </w:r>
    </w:p>
    <w:p w14:paraId="6EC785DC" w14:textId="79437798" w:rsidR="00C77E8F" w:rsidRPr="005D68B7" w:rsidRDefault="00E5673E" w:rsidP="00C77E8F">
      <w:pPr>
        <w:pStyle w:val="ListParagraph"/>
        <w:widowControl/>
        <w:spacing w:after="200" w:line="360" w:lineRule="auto"/>
        <w:ind w:left="720"/>
        <w:contextualSpacing/>
        <w:rPr>
          <w:rFonts w:ascii="Arial" w:hAnsi="Arial" w:cs="Arial"/>
        </w:rPr>
      </w:pPr>
      <w:r w:rsidRPr="0020232F">
        <w:rPr>
          <w:rFonts w:ascii="Arial" w:hAnsi="Arial" w:cs="Arial"/>
          <w:color w:val="FF0000"/>
        </w:rPr>
        <w:t>UT Health is most likely option</w:t>
      </w:r>
    </w:p>
    <w:p w14:paraId="7767490C" w14:textId="77777777" w:rsidR="003E7977" w:rsidRPr="0020232F" w:rsidRDefault="003E7977" w:rsidP="004175BF">
      <w:pPr>
        <w:pStyle w:val="ListParagraph"/>
        <w:widowControl/>
        <w:numPr>
          <w:ilvl w:val="0"/>
          <w:numId w:val="1"/>
        </w:numPr>
        <w:spacing w:after="200" w:line="360" w:lineRule="auto"/>
        <w:contextualSpacing/>
        <w:rPr>
          <w:rFonts w:ascii="Arial" w:hAnsi="Arial" w:cs="Arial"/>
          <w:color w:val="FF0000"/>
        </w:rPr>
      </w:pPr>
      <w:r w:rsidRPr="005D68B7">
        <w:rPr>
          <w:rFonts w:ascii="Arial" w:hAnsi="Arial" w:cs="Arial"/>
        </w:rPr>
        <w:t>To what extent would the chosen vendor be interacting with the in-scope application vendors?</w:t>
      </w:r>
      <w:r w:rsidR="00B323D1" w:rsidRPr="005D68B7">
        <w:rPr>
          <w:rFonts w:ascii="Arial" w:hAnsi="Arial" w:cs="Arial"/>
        </w:rPr>
        <w:t xml:space="preserve"> </w:t>
      </w:r>
      <w:r w:rsidR="00B323D1" w:rsidRPr="0020232F">
        <w:rPr>
          <w:rFonts w:ascii="Arial" w:hAnsi="Arial" w:cs="Arial"/>
          <w:color w:val="FF0000"/>
        </w:rPr>
        <w:t>Depends, if issues reported need vendor assistance to resolve, the expectation is for the staff would be asked to work to resolve.</w:t>
      </w:r>
    </w:p>
    <w:p w14:paraId="0319114A" w14:textId="77777777" w:rsidR="0020232F" w:rsidRPr="0020232F" w:rsidRDefault="00C77E8F" w:rsidP="004175BF">
      <w:pPr>
        <w:pStyle w:val="ListParagraph"/>
        <w:widowControl/>
        <w:numPr>
          <w:ilvl w:val="0"/>
          <w:numId w:val="1"/>
        </w:numPr>
        <w:spacing w:after="200" w:line="360" w:lineRule="auto"/>
        <w:contextualSpacing/>
        <w:rPr>
          <w:rFonts w:ascii="Arial" w:hAnsi="Arial" w:cs="Arial"/>
          <w:u w:val="single"/>
        </w:rPr>
      </w:pPr>
      <w:r w:rsidRPr="005D68B7">
        <w:rPr>
          <w:rFonts w:ascii="Arial" w:hAnsi="Arial" w:cs="Arial"/>
          <w:u w:val="single"/>
        </w:rPr>
        <w:t>Page 6, 1.3</w:t>
      </w:r>
      <w:r w:rsidRPr="005D68B7">
        <w:rPr>
          <w:rFonts w:ascii="Arial" w:hAnsi="Arial" w:cs="Arial"/>
        </w:rPr>
        <w:t>:  Is UTH’s Epic Implementation currently on schedule to start on Sept. 1, 2019?</w:t>
      </w:r>
      <w:r w:rsidR="00B323D1" w:rsidRPr="005D68B7">
        <w:rPr>
          <w:rFonts w:ascii="Arial" w:hAnsi="Arial" w:cs="Arial"/>
        </w:rPr>
        <w:t xml:space="preserve"> </w:t>
      </w:r>
    </w:p>
    <w:p w14:paraId="1788ECED" w14:textId="2A6C6E7E" w:rsidR="00C77E8F" w:rsidRDefault="00B323D1" w:rsidP="0020232F">
      <w:pPr>
        <w:pStyle w:val="ListParagraph"/>
        <w:widowControl/>
        <w:spacing w:after="200" w:line="360" w:lineRule="auto"/>
        <w:ind w:left="720"/>
        <w:contextualSpacing/>
        <w:rPr>
          <w:rFonts w:ascii="Arial" w:hAnsi="Arial" w:cs="Arial"/>
          <w:color w:val="FF0000"/>
        </w:rPr>
      </w:pPr>
      <w:r w:rsidRPr="0020232F">
        <w:rPr>
          <w:rFonts w:ascii="Arial" w:hAnsi="Arial" w:cs="Arial"/>
          <w:color w:val="FF0000"/>
        </w:rPr>
        <w:t>Yes</w:t>
      </w:r>
    </w:p>
    <w:p w14:paraId="1CD7B211" w14:textId="77777777" w:rsidR="0020232F" w:rsidRPr="0020232F" w:rsidRDefault="0020232F" w:rsidP="0020232F">
      <w:pPr>
        <w:pStyle w:val="ListParagraph"/>
        <w:widowControl/>
        <w:spacing w:after="200" w:line="360" w:lineRule="auto"/>
        <w:ind w:left="720"/>
        <w:contextualSpacing/>
        <w:rPr>
          <w:rFonts w:ascii="Arial" w:hAnsi="Arial" w:cs="Arial"/>
          <w:color w:val="FF0000"/>
          <w:u w:val="single"/>
        </w:rPr>
      </w:pPr>
    </w:p>
    <w:p w14:paraId="2462141F" w14:textId="77777777" w:rsidR="0020232F" w:rsidRDefault="00C77E8F" w:rsidP="004175BF">
      <w:pPr>
        <w:pStyle w:val="ListParagraph"/>
        <w:widowControl/>
        <w:numPr>
          <w:ilvl w:val="0"/>
          <w:numId w:val="1"/>
        </w:numPr>
        <w:spacing w:after="200" w:line="360" w:lineRule="auto"/>
        <w:contextualSpacing/>
        <w:rPr>
          <w:rFonts w:ascii="Arial" w:hAnsi="Arial" w:cs="Arial"/>
        </w:rPr>
      </w:pPr>
      <w:r w:rsidRPr="005D68B7">
        <w:rPr>
          <w:rFonts w:ascii="Arial" w:hAnsi="Arial" w:cs="Arial"/>
          <w:u w:val="single"/>
        </w:rPr>
        <w:t>Page 19, 5.4.1</w:t>
      </w:r>
      <w:r w:rsidRPr="005D68B7">
        <w:rPr>
          <w:rFonts w:ascii="Arial" w:hAnsi="Arial" w:cs="Arial"/>
        </w:rPr>
        <w:t>:   Are consultants in the ‘Reporting/BI Analysts’ role expected to provide custom report writing support? If so, what number of requests are expected and what is the average development time per report?</w:t>
      </w:r>
      <w:r w:rsidR="00B323D1" w:rsidRPr="005D68B7">
        <w:rPr>
          <w:rFonts w:ascii="Arial" w:hAnsi="Arial" w:cs="Arial"/>
        </w:rPr>
        <w:t xml:space="preserve"> </w:t>
      </w:r>
    </w:p>
    <w:p w14:paraId="7AF60CAC" w14:textId="7FD1882D" w:rsidR="00C77E8F" w:rsidRPr="0020232F" w:rsidRDefault="00B323D1" w:rsidP="0020232F">
      <w:pPr>
        <w:pStyle w:val="ListParagraph"/>
        <w:widowControl/>
        <w:spacing w:after="200" w:line="360" w:lineRule="auto"/>
        <w:ind w:left="720"/>
        <w:contextualSpacing/>
        <w:rPr>
          <w:rFonts w:ascii="Arial" w:hAnsi="Arial" w:cs="Arial"/>
          <w:color w:val="FF0000"/>
        </w:rPr>
      </w:pPr>
      <w:r w:rsidRPr="0020232F">
        <w:rPr>
          <w:rFonts w:ascii="Arial" w:hAnsi="Arial" w:cs="Arial"/>
          <w:color w:val="FF0000"/>
        </w:rPr>
        <w:t>Lights on approach, potential is for any changes to existing reports/dashboards and regulatory required reporting.</w:t>
      </w:r>
    </w:p>
    <w:p w14:paraId="04115592" w14:textId="77777777" w:rsidR="0020232F" w:rsidRPr="0020232F" w:rsidRDefault="00C77E8F" w:rsidP="004175BF">
      <w:pPr>
        <w:pStyle w:val="ListParagraph"/>
        <w:widowControl/>
        <w:numPr>
          <w:ilvl w:val="0"/>
          <w:numId w:val="1"/>
        </w:numPr>
        <w:spacing w:after="200" w:line="360" w:lineRule="auto"/>
        <w:contextualSpacing/>
        <w:rPr>
          <w:rFonts w:ascii="Arial" w:hAnsi="Arial" w:cs="Arial"/>
          <w:u w:val="single"/>
        </w:rPr>
      </w:pPr>
      <w:r w:rsidRPr="005D68B7">
        <w:rPr>
          <w:rFonts w:ascii="Arial" w:hAnsi="Arial" w:cs="Arial"/>
          <w:u w:val="single"/>
        </w:rPr>
        <w:t>Page 20, 5.4.1.1:</w:t>
      </w:r>
      <w:r w:rsidRPr="005D68B7">
        <w:rPr>
          <w:rFonts w:ascii="Arial" w:hAnsi="Arial" w:cs="Arial"/>
        </w:rPr>
        <w:t xml:space="preserve">  In providing a “</w:t>
      </w:r>
      <w:r w:rsidRPr="005D68B7">
        <w:rPr>
          <w:rFonts w:ascii="Arial" w:hAnsi="Arial" w:cs="Arial"/>
          <w:i/>
        </w:rPr>
        <w:t>current client list</w:t>
      </w:r>
      <w:r w:rsidRPr="005D68B7">
        <w:rPr>
          <w:rFonts w:ascii="Arial" w:hAnsi="Arial" w:cs="Arial"/>
        </w:rPr>
        <w:t>”, should this be limited to just clients for whom the vendor has provided legacy support?</w:t>
      </w:r>
      <w:r w:rsidR="00B323D1" w:rsidRPr="005D68B7">
        <w:rPr>
          <w:rFonts w:ascii="Arial" w:hAnsi="Arial" w:cs="Arial"/>
        </w:rPr>
        <w:t xml:space="preserve"> </w:t>
      </w:r>
    </w:p>
    <w:p w14:paraId="4C5114C0" w14:textId="3B09DA88" w:rsidR="00C77E8F" w:rsidRPr="0020232F" w:rsidRDefault="00B323D1" w:rsidP="0020232F">
      <w:pPr>
        <w:pStyle w:val="ListParagraph"/>
        <w:widowControl/>
        <w:spacing w:after="200" w:line="360" w:lineRule="auto"/>
        <w:ind w:left="720"/>
        <w:contextualSpacing/>
        <w:rPr>
          <w:rFonts w:ascii="Arial" w:hAnsi="Arial" w:cs="Arial"/>
          <w:color w:val="FF0000"/>
          <w:u w:val="single"/>
        </w:rPr>
      </w:pPr>
      <w:r w:rsidRPr="0020232F">
        <w:rPr>
          <w:rFonts w:ascii="Arial" w:hAnsi="Arial" w:cs="Arial"/>
          <w:color w:val="FF0000"/>
        </w:rPr>
        <w:t>Can be more, but this is required</w:t>
      </w:r>
    </w:p>
    <w:p w14:paraId="1F02340D" w14:textId="77777777" w:rsidR="00653509" w:rsidRPr="00653509" w:rsidRDefault="00C77E8F" w:rsidP="004175BF">
      <w:pPr>
        <w:pStyle w:val="ListParagraph"/>
        <w:widowControl/>
        <w:numPr>
          <w:ilvl w:val="0"/>
          <w:numId w:val="1"/>
        </w:numPr>
        <w:spacing w:after="200" w:line="360" w:lineRule="auto"/>
        <w:contextualSpacing/>
        <w:rPr>
          <w:rFonts w:ascii="Arial" w:hAnsi="Arial" w:cs="Arial"/>
          <w:u w:val="single"/>
        </w:rPr>
      </w:pPr>
      <w:r w:rsidRPr="005D68B7">
        <w:rPr>
          <w:rFonts w:ascii="Arial" w:hAnsi="Arial" w:cs="Arial"/>
          <w:u w:val="single"/>
        </w:rPr>
        <w:t>Page 20, 5.4.1.1:</w:t>
      </w:r>
      <w:r w:rsidRPr="005D68B7">
        <w:rPr>
          <w:rFonts w:ascii="Arial" w:hAnsi="Arial" w:cs="Arial"/>
        </w:rPr>
        <w:t xml:space="preserve">  In providing “</w:t>
      </w:r>
      <w:r w:rsidRPr="005D68B7">
        <w:rPr>
          <w:rFonts w:ascii="Arial" w:hAnsi="Arial" w:cs="Arial"/>
          <w:i/>
        </w:rPr>
        <w:t>detailed analysis of similar client’s performance pre and post transition to proposed solution</w:t>
      </w:r>
      <w:r w:rsidRPr="005D68B7">
        <w:rPr>
          <w:rFonts w:ascii="Arial" w:hAnsi="Arial" w:cs="Arial"/>
        </w:rPr>
        <w:t>”, what specifics about performance should we provide?</w:t>
      </w:r>
      <w:r w:rsidR="00E5673E" w:rsidRPr="005D68B7">
        <w:rPr>
          <w:rFonts w:ascii="Arial" w:hAnsi="Arial" w:cs="Arial"/>
        </w:rPr>
        <w:t xml:space="preserve"> </w:t>
      </w:r>
    </w:p>
    <w:p w14:paraId="5D95E3BD" w14:textId="27DB3162" w:rsidR="00C77E8F" w:rsidRPr="00653509" w:rsidRDefault="00E5673E" w:rsidP="00653509">
      <w:pPr>
        <w:pStyle w:val="ListParagraph"/>
        <w:widowControl/>
        <w:spacing w:after="200" w:line="360" w:lineRule="auto"/>
        <w:ind w:left="720"/>
        <w:contextualSpacing/>
        <w:rPr>
          <w:rFonts w:ascii="Arial" w:hAnsi="Arial" w:cs="Arial"/>
          <w:color w:val="FF0000"/>
          <w:u w:val="single"/>
        </w:rPr>
      </w:pPr>
      <w:r w:rsidRPr="00653509">
        <w:rPr>
          <w:rFonts w:ascii="Arial" w:hAnsi="Arial" w:cs="Arial"/>
          <w:color w:val="FF0000"/>
        </w:rPr>
        <w:t>Relevant tracking KPI’s esp issue response and closure times, customer satisfaction, etc</w:t>
      </w:r>
    </w:p>
    <w:p w14:paraId="202AD2D6" w14:textId="1270A1E2" w:rsidR="00653509" w:rsidRDefault="00C77E8F" w:rsidP="00653509">
      <w:pPr>
        <w:pStyle w:val="ListParagraph"/>
        <w:widowControl/>
        <w:numPr>
          <w:ilvl w:val="0"/>
          <w:numId w:val="1"/>
        </w:numPr>
        <w:spacing w:after="200" w:line="360" w:lineRule="auto"/>
        <w:contextualSpacing/>
        <w:rPr>
          <w:rFonts w:ascii="Arial" w:hAnsi="Arial" w:cs="Arial"/>
        </w:rPr>
      </w:pPr>
      <w:r w:rsidRPr="005D68B7">
        <w:rPr>
          <w:rFonts w:ascii="Arial" w:hAnsi="Arial" w:cs="Arial"/>
          <w:u w:val="single"/>
        </w:rPr>
        <w:lastRenderedPageBreak/>
        <w:t>Page 20, 5.4.1.2</w:t>
      </w:r>
      <w:r w:rsidRPr="005D68B7">
        <w:rPr>
          <w:rFonts w:ascii="Arial" w:hAnsi="Arial" w:cs="Arial"/>
        </w:rPr>
        <w:t>:  Can you please describe UTHealth’s requirements, if any, for support of interfaces and data mapping to/from Epic?</w:t>
      </w:r>
      <w:r w:rsidR="00A62F7D" w:rsidRPr="005D68B7">
        <w:rPr>
          <w:rFonts w:ascii="Arial" w:hAnsi="Arial" w:cs="Arial"/>
        </w:rPr>
        <w:t xml:space="preserve"> </w:t>
      </w:r>
    </w:p>
    <w:p w14:paraId="5A4EA944" w14:textId="6869067D" w:rsidR="00C77E8F" w:rsidRPr="00653509" w:rsidRDefault="007A299A" w:rsidP="00653509">
      <w:pPr>
        <w:pStyle w:val="ListParagraph"/>
        <w:widowControl/>
        <w:spacing w:after="200" w:line="360" w:lineRule="auto"/>
        <w:ind w:left="720"/>
        <w:contextualSpacing/>
        <w:rPr>
          <w:rFonts w:ascii="Arial" w:hAnsi="Arial" w:cs="Arial"/>
          <w:dstrike/>
          <w:color w:val="FF0000"/>
        </w:rPr>
      </w:pPr>
      <w:r w:rsidRPr="00653509">
        <w:rPr>
          <w:rFonts w:ascii="Arial" w:eastAsia="Times New Roman" w:hAnsi="Arial" w:cs="Arial"/>
          <w:color w:val="FF0000"/>
        </w:rPr>
        <w:t>Optional item – please propose if able</w:t>
      </w:r>
    </w:p>
    <w:p w14:paraId="067BA2E9" w14:textId="77777777" w:rsidR="00653509" w:rsidRDefault="00C77E8F" w:rsidP="00567829">
      <w:pPr>
        <w:pStyle w:val="ListParagraph"/>
        <w:widowControl/>
        <w:numPr>
          <w:ilvl w:val="0"/>
          <w:numId w:val="1"/>
        </w:numPr>
        <w:spacing w:after="200" w:line="360" w:lineRule="auto"/>
        <w:contextualSpacing/>
        <w:rPr>
          <w:rFonts w:ascii="Arial" w:hAnsi="Arial" w:cs="Arial"/>
        </w:rPr>
      </w:pPr>
      <w:r w:rsidRPr="005D68B7">
        <w:rPr>
          <w:rFonts w:ascii="Arial" w:hAnsi="Arial" w:cs="Arial"/>
          <w:u w:val="single"/>
        </w:rPr>
        <w:t>Page 20, 5.4.1.2</w:t>
      </w:r>
      <w:r w:rsidRPr="005D68B7">
        <w:rPr>
          <w:rFonts w:ascii="Arial" w:hAnsi="Arial" w:cs="Arial"/>
        </w:rPr>
        <w:t>:   Can you please describe UTHealth’s requirements, if any, for support of data conversions to Epic?</w:t>
      </w:r>
      <w:r w:rsidR="00A62F7D" w:rsidRPr="005D68B7">
        <w:rPr>
          <w:rFonts w:ascii="Arial" w:hAnsi="Arial" w:cs="Arial"/>
        </w:rPr>
        <w:t xml:space="preserve"> </w:t>
      </w:r>
    </w:p>
    <w:p w14:paraId="16C08D37" w14:textId="00CE5410" w:rsidR="00C77E8F" w:rsidRPr="00653509" w:rsidRDefault="007A299A" w:rsidP="00653509">
      <w:pPr>
        <w:pStyle w:val="ListParagraph"/>
        <w:widowControl/>
        <w:spacing w:after="200" w:line="360" w:lineRule="auto"/>
        <w:ind w:left="720"/>
        <w:contextualSpacing/>
        <w:rPr>
          <w:rFonts w:ascii="Arial" w:hAnsi="Arial" w:cs="Arial"/>
          <w:color w:val="FF0000"/>
        </w:rPr>
      </w:pPr>
      <w:r w:rsidRPr="00653509">
        <w:rPr>
          <w:rFonts w:ascii="Arial" w:eastAsia="Times New Roman" w:hAnsi="Arial" w:cs="Arial"/>
          <w:color w:val="FF0000"/>
        </w:rPr>
        <w:t>Optional item – please propose if able</w:t>
      </w:r>
    </w:p>
    <w:p w14:paraId="73F645F4" w14:textId="2D7D1613" w:rsidR="00C77E8F" w:rsidRPr="00F8460F" w:rsidRDefault="00C77E8F" w:rsidP="004175BF">
      <w:pPr>
        <w:pStyle w:val="ListParagraph"/>
        <w:widowControl/>
        <w:numPr>
          <w:ilvl w:val="0"/>
          <w:numId w:val="1"/>
        </w:numPr>
        <w:spacing w:after="200" w:line="360" w:lineRule="auto"/>
        <w:contextualSpacing/>
        <w:rPr>
          <w:rFonts w:ascii="Arial" w:hAnsi="Arial" w:cs="Arial"/>
        </w:rPr>
      </w:pPr>
      <w:r w:rsidRPr="005D68B7">
        <w:rPr>
          <w:rFonts w:ascii="Arial" w:hAnsi="Arial" w:cs="Arial"/>
          <w:u w:val="single"/>
        </w:rPr>
        <w:t>Page 35, Section 4</w:t>
      </w:r>
      <w:r w:rsidRPr="005D68B7">
        <w:rPr>
          <w:rFonts w:ascii="Arial" w:hAnsi="Arial" w:cs="Arial"/>
        </w:rPr>
        <w:t xml:space="preserve">:  There is a form that references </w:t>
      </w:r>
      <w:r w:rsidRPr="005D68B7">
        <w:rPr>
          <w:rFonts w:ascii="Arial" w:hAnsi="Arial" w:cs="Arial"/>
          <w:i/>
        </w:rPr>
        <w:t>RFP No.:  744-1917 EHR/RCM Partner</w:t>
      </w:r>
      <w:r w:rsidRPr="005D68B7">
        <w:rPr>
          <w:rFonts w:ascii="Arial" w:hAnsi="Arial" w:cs="Arial"/>
        </w:rPr>
        <w:t>.   Should we assume this should read “RFP No.:  744-1918 Legacy System Support” and complete</w:t>
      </w:r>
      <w:r w:rsidRPr="000E3A5E">
        <w:rPr>
          <w:rFonts w:ascii="Arial" w:hAnsi="Arial" w:cs="Arial"/>
        </w:rPr>
        <w:t xml:space="preserve"> as instructed?</w:t>
      </w:r>
      <w:r w:rsidR="00A62F7D">
        <w:rPr>
          <w:rFonts w:ascii="Arial" w:hAnsi="Arial" w:cs="Arial"/>
        </w:rPr>
        <w:t xml:space="preserve"> </w:t>
      </w:r>
    </w:p>
    <w:p w14:paraId="32C4ADAC" w14:textId="325333F0" w:rsidR="00F8460F" w:rsidRPr="00F8460F" w:rsidRDefault="00F8460F" w:rsidP="00F8460F">
      <w:pPr>
        <w:pStyle w:val="ListParagraph"/>
        <w:widowControl/>
        <w:spacing w:after="200" w:line="360" w:lineRule="auto"/>
        <w:ind w:left="720"/>
        <w:contextualSpacing/>
        <w:rPr>
          <w:rFonts w:ascii="Arial" w:hAnsi="Arial" w:cs="Arial"/>
          <w:color w:val="FF0000"/>
        </w:rPr>
      </w:pPr>
      <w:r w:rsidRPr="00F8460F">
        <w:rPr>
          <w:rFonts w:ascii="Arial" w:hAnsi="Arial" w:cs="Arial"/>
          <w:color w:val="FF0000"/>
        </w:rPr>
        <w:t xml:space="preserve">This is a typo.  Yes, it should read </w:t>
      </w:r>
      <w:r w:rsidRPr="00F8460F">
        <w:rPr>
          <w:rFonts w:ascii="Arial" w:hAnsi="Arial" w:cs="Arial"/>
          <w:color w:val="FF0000"/>
        </w:rPr>
        <w:t>RFP No.:  744-1918 Legacy System Support</w:t>
      </w:r>
    </w:p>
    <w:p w14:paraId="73397275" w14:textId="77777777" w:rsidR="00F8460F" w:rsidRPr="00F8460F" w:rsidRDefault="00C77E8F" w:rsidP="004175BF">
      <w:pPr>
        <w:pStyle w:val="ListParagraph"/>
        <w:widowControl/>
        <w:numPr>
          <w:ilvl w:val="0"/>
          <w:numId w:val="1"/>
        </w:numPr>
        <w:spacing w:after="200" w:line="360" w:lineRule="auto"/>
        <w:contextualSpacing/>
        <w:rPr>
          <w:rFonts w:ascii="Arial" w:hAnsi="Arial" w:cs="Arial"/>
          <w:u w:val="single"/>
        </w:rPr>
      </w:pPr>
      <w:r w:rsidRPr="005D68B7">
        <w:rPr>
          <w:rFonts w:ascii="Arial" w:hAnsi="Arial" w:cs="Arial"/>
          <w:u w:val="single"/>
        </w:rPr>
        <w:t>Page 34, 3.6.3</w:t>
      </w:r>
      <w:r w:rsidRPr="005D68B7">
        <w:rPr>
          <w:rFonts w:ascii="Arial" w:hAnsi="Arial" w:cs="Arial"/>
        </w:rPr>
        <w:t>:   Please explain why vendors might need to use a contingency plan or disaster recovery (DR) plan during this engagement?   Does UTHealth want vendors to supply a disaster recovery plan that replaces UTHealth’s DR plan for supported applications?</w:t>
      </w:r>
      <w:r w:rsidR="007A299A" w:rsidRPr="005D68B7">
        <w:rPr>
          <w:rFonts w:ascii="Arial" w:hAnsi="Arial" w:cs="Arial"/>
        </w:rPr>
        <w:t xml:space="preserve"> </w:t>
      </w:r>
    </w:p>
    <w:p w14:paraId="49E68CB6" w14:textId="038A7F11" w:rsidR="00C77E8F" w:rsidRPr="00F8460F" w:rsidRDefault="007A299A" w:rsidP="00F8460F">
      <w:pPr>
        <w:pStyle w:val="ListParagraph"/>
        <w:widowControl/>
        <w:spacing w:after="200" w:line="360" w:lineRule="auto"/>
        <w:ind w:left="720"/>
        <w:contextualSpacing/>
        <w:rPr>
          <w:rFonts w:ascii="Arial" w:hAnsi="Arial" w:cs="Arial"/>
          <w:color w:val="FF0000"/>
          <w:u w:val="single"/>
        </w:rPr>
      </w:pPr>
      <w:r w:rsidRPr="00F8460F">
        <w:rPr>
          <w:rFonts w:ascii="Arial" w:hAnsi="Arial" w:cs="Arial"/>
          <w:color w:val="FF0000"/>
        </w:rPr>
        <w:t>We conduct annual DR tests and expect vendor to continue such.  No</w:t>
      </w:r>
    </w:p>
    <w:p w14:paraId="2CB111B0" w14:textId="2AA48748" w:rsidR="00C77E8F" w:rsidRPr="00F8460F" w:rsidRDefault="00C77E8F" w:rsidP="004175BF">
      <w:pPr>
        <w:pStyle w:val="ListParagraph"/>
        <w:widowControl/>
        <w:numPr>
          <w:ilvl w:val="0"/>
          <w:numId w:val="1"/>
        </w:numPr>
        <w:spacing w:after="200" w:line="360" w:lineRule="auto"/>
        <w:contextualSpacing/>
        <w:rPr>
          <w:rFonts w:ascii="Arial" w:hAnsi="Arial" w:cs="Arial"/>
          <w:u w:val="single"/>
        </w:rPr>
      </w:pPr>
      <w:r w:rsidRPr="000E3A5E">
        <w:rPr>
          <w:rFonts w:ascii="Arial" w:hAnsi="Arial" w:cs="Arial"/>
          <w:u w:val="single"/>
        </w:rPr>
        <w:t>Page 41</w:t>
      </w:r>
      <w:r w:rsidRPr="000E3A5E">
        <w:rPr>
          <w:rFonts w:ascii="Arial" w:hAnsi="Arial" w:cs="Arial"/>
        </w:rPr>
        <w:t>:  Please confirm that the Certificate of Interested Parties Form (1295) does not have to be completed and submitted until the proposer is selected and an agreement is signed between the proposer and UTH.</w:t>
      </w:r>
    </w:p>
    <w:p w14:paraId="04E69F6A" w14:textId="34721DB7" w:rsidR="00F8460F" w:rsidRPr="00F8460F" w:rsidRDefault="00F8460F" w:rsidP="00F8460F">
      <w:pPr>
        <w:pStyle w:val="ListParagraph"/>
        <w:widowControl/>
        <w:spacing w:after="200" w:line="360" w:lineRule="auto"/>
        <w:ind w:left="720"/>
        <w:contextualSpacing/>
        <w:rPr>
          <w:rFonts w:ascii="Arial" w:hAnsi="Arial" w:cs="Arial"/>
          <w:color w:val="FF0000"/>
        </w:rPr>
      </w:pPr>
      <w:r w:rsidRPr="00F8460F">
        <w:rPr>
          <w:rFonts w:ascii="Arial" w:hAnsi="Arial" w:cs="Arial"/>
          <w:color w:val="FF0000"/>
        </w:rPr>
        <w:t>Confirm; that is correct.</w:t>
      </w:r>
    </w:p>
    <w:p w14:paraId="3F6A12FC" w14:textId="77777777" w:rsidR="00F8460F" w:rsidRDefault="00C77E8F" w:rsidP="004175BF">
      <w:pPr>
        <w:pStyle w:val="ListParagraph"/>
        <w:widowControl/>
        <w:numPr>
          <w:ilvl w:val="0"/>
          <w:numId w:val="1"/>
        </w:numPr>
        <w:spacing w:after="200" w:line="360" w:lineRule="auto"/>
        <w:contextualSpacing/>
        <w:rPr>
          <w:rFonts w:ascii="Arial" w:hAnsi="Arial" w:cs="Arial"/>
        </w:rPr>
      </w:pPr>
      <w:r w:rsidRPr="005D68B7">
        <w:rPr>
          <w:rFonts w:ascii="Arial" w:hAnsi="Arial" w:cs="Arial"/>
          <w:u w:val="single"/>
        </w:rPr>
        <w:t>Page 34, 3.2.4</w:t>
      </w:r>
      <w:r w:rsidRPr="005D68B7">
        <w:rPr>
          <w:rFonts w:ascii="Arial" w:hAnsi="Arial" w:cs="Arial"/>
        </w:rPr>
        <w:t>:   Can you please describe the types of reports, and the frequency, required during this engagement?</w:t>
      </w:r>
      <w:r w:rsidR="007A299A" w:rsidRPr="005D68B7">
        <w:rPr>
          <w:rFonts w:ascii="Arial" w:hAnsi="Arial" w:cs="Arial"/>
        </w:rPr>
        <w:t xml:space="preserve"> </w:t>
      </w:r>
    </w:p>
    <w:p w14:paraId="2000522C" w14:textId="5B5DFAC4" w:rsidR="00C77E8F" w:rsidRPr="00F8460F" w:rsidRDefault="007A299A" w:rsidP="00F8460F">
      <w:pPr>
        <w:pStyle w:val="ListParagraph"/>
        <w:widowControl/>
        <w:spacing w:after="200" w:line="360" w:lineRule="auto"/>
        <w:ind w:left="720"/>
        <w:contextualSpacing/>
        <w:rPr>
          <w:rFonts w:ascii="Arial" w:hAnsi="Arial" w:cs="Arial"/>
          <w:color w:val="FF0000"/>
        </w:rPr>
      </w:pPr>
      <w:r w:rsidRPr="00F8460F">
        <w:rPr>
          <w:rFonts w:ascii="Arial" w:hAnsi="Arial" w:cs="Arial"/>
          <w:color w:val="FF0000"/>
        </w:rPr>
        <w:t>Please propose</w:t>
      </w:r>
    </w:p>
    <w:p w14:paraId="475D3588" w14:textId="188F2D7A" w:rsidR="00E73440" w:rsidRPr="00566C6F" w:rsidRDefault="00E73440" w:rsidP="004175BF">
      <w:pPr>
        <w:pStyle w:val="ListParagraph"/>
        <w:numPr>
          <w:ilvl w:val="0"/>
          <w:numId w:val="1"/>
        </w:numPr>
        <w:rPr>
          <w:rFonts w:ascii="Arial" w:eastAsia="Times New Roman" w:hAnsi="Arial" w:cs="Arial"/>
        </w:rPr>
      </w:pPr>
      <w:r w:rsidRPr="005D68B7">
        <w:rPr>
          <w:rFonts w:ascii="Arial" w:eastAsia="Times New Roman" w:hAnsi="Arial" w:cs="Arial"/>
        </w:rPr>
        <w:t xml:space="preserve">Can you elaborate more on what conversion services/needs you are seeking and how are they to be priced? Are you expecting the legacy support resources to have that knowledge of Epic? </w:t>
      </w:r>
      <w:r w:rsidR="007A299A" w:rsidRPr="00566C6F">
        <w:rPr>
          <w:rFonts w:ascii="Arial" w:eastAsia="Times New Roman" w:hAnsi="Arial" w:cs="Arial"/>
          <w:color w:val="FF0000"/>
        </w:rPr>
        <w:t>Optional item – please propose if able</w:t>
      </w:r>
    </w:p>
    <w:p w14:paraId="47D04DC1" w14:textId="0ADDAB4D" w:rsidR="00566C6F" w:rsidRDefault="00566C6F" w:rsidP="00566C6F">
      <w:pPr>
        <w:rPr>
          <w:rFonts w:ascii="Arial" w:eastAsia="Times New Roman" w:hAnsi="Arial" w:cs="Arial"/>
        </w:rPr>
      </w:pPr>
    </w:p>
    <w:p w14:paraId="75015AB9" w14:textId="77777777" w:rsidR="00566C6F" w:rsidRPr="00566C6F" w:rsidRDefault="00566C6F" w:rsidP="00566C6F">
      <w:pPr>
        <w:rPr>
          <w:rFonts w:ascii="Arial" w:eastAsia="Times New Roman" w:hAnsi="Arial" w:cs="Arial"/>
        </w:rPr>
      </w:pPr>
    </w:p>
    <w:p w14:paraId="45858DBA" w14:textId="77777777" w:rsidR="00E73440" w:rsidRPr="005D68B7" w:rsidRDefault="00E73440" w:rsidP="004175BF">
      <w:pPr>
        <w:pStyle w:val="ListParagraph"/>
        <w:numPr>
          <w:ilvl w:val="0"/>
          <w:numId w:val="1"/>
        </w:numPr>
        <w:jc w:val="both"/>
        <w:rPr>
          <w:rFonts w:ascii="Arial" w:eastAsia="Times New Roman" w:hAnsi="Arial" w:cs="Arial"/>
        </w:rPr>
      </w:pPr>
      <w:r w:rsidRPr="005D68B7">
        <w:rPr>
          <w:rFonts w:ascii="Arial" w:eastAsia="Times New Roman" w:hAnsi="Arial" w:cs="Arial"/>
        </w:rPr>
        <w:t>What are the required/desired support hours for each of these applications?  e.g. 7x24, 8-5 M-F, etc.</w:t>
      </w:r>
    </w:p>
    <w:p w14:paraId="2F9AEDB1" w14:textId="77777777" w:rsidR="007A299A" w:rsidRPr="005D68B7" w:rsidRDefault="007A299A" w:rsidP="007A299A">
      <w:pPr>
        <w:pStyle w:val="ListParagraph"/>
        <w:rPr>
          <w:rFonts w:ascii="Arial" w:eastAsia="Times New Roman" w:hAnsi="Arial" w:cs="Arial"/>
        </w:rPr>
      </w:pPr>
    </w:p>
    <w:p w14:paraId="659D5FF6" w14:textId="77777777" w:rsidR="007A299A" w:rsidRPr="00566C6F" w:rsidRDefault="007A299A" w:rsidP="007A299A">
      <w:pPr>
        <w:pStyle w:val="ListParagraph"/>
        <w:numPr>
          <w:ilvl w:val="1"/>
          <w:numId w:val="1"/>
        </w:numPr>
        <w:jc w:val="both"/>
        <w:rPr>
          <w:rFonts w:ascii="Arial" w:eastAsia="Times New Roman" w:hAnsi="Arial" w:cs="Arial"/>
          <w:color w:val="FF0000"/>
        </w:rPr>
      </w:pPr>
      <w:r w:rsidRPr="00566C6F">
        <w:rPr>
          <w:rFonts w:ascii="Arial" w:eastAsia="Times New Roman" w:hAnsi="Arial" w:cs="Arial"/>
          <w:color w:val="FF0000"/>
        </w:rPr>
        <w:t>Primary support M-F 7-7, afterhours support (cell/tickets) the rest</w:t>
      </w:r>
    </w:p>
    <w:p w14:paraId="61775734" w14:textId="77777777" w:rsidR="00E73440" w:rsidRPr="005D68B7" w:rsidRDefault="00E73440" w:rsidP="00E73440">
      <w:pPr>
        <w:pStyle w:val="ListParagraph"/>
        <w:ind w:left="720"/>
        <w:jc w:val="both"/>
        <w:rPr>
          <w:rFonts w:ascii="Arial" w:hAnsi="Arial" w:cs="Arial"/>
        </w:rPr>
      </w:pPr>
    </w:p>
    <w:p w14:paraId="5F612B34" w14:textId="77777777" w:rsidR="00566C6F" w:rsidRDefault="00E73440" w:rsidP="004175BF">
      <w:pPr>
        <w:pStyle w:val="ListParagraph"/>
        <w:numPr>
          <w:ilvl w:val="0"/>
          <w:numId w:val="1"/>
        </w:numPr>
        <w:jc w:val="both"/>
        <w:rPr>
          <w:rFonts w:ascii="Arial" w:eastAsia="Times New Roman" w:hAnsi="Arial" w:cs="Arial"/>
        </w:rPr>
      </w:pPr>
      <w:r w:rsidRPr="005D68B7">
        <w:rPr>
          <w:rFonts w:ascii="Arial" w:eastAsia="Times New Roman" w:hAnsi="Arial" w:cs="Arial"/>
        </w:rPr>
        <w:t>What are the expectations related to after-hours support?</w:t>
      </w:r>
      <w:r w:rsidR="0089142E" w:rsidRPr="005D68B7">
        <w:rPr>
          <w:rFonts w:ascii="Arial" w:eastAsia="Times New Roman" w:hAnsi="Arial" w:cs="Arial"/>
        </w:rPr>
        <w:t xml:space="preserve"> </w:t>
      </w:r>
    </w:p>
    <w:p w14:paraId="3A5942E1" w14:textId="71CCF85E" w:rsidR="00E73440" w:rsidRPr="00566C6F" w:rsidRDefault="0089142E" w:rsidP="00566C6F">
      <w:pPr>
        <w:pStyle w:val="ListParagraph"/>
        <w:ind w:left="720"/>
        <w:jc w:val="both"/>
        <w:rPr>
          <w:rFonts w:ascii="Arial" w:eastAsia="Times New Roman" w:hAnsi="Arial" w:cs="Arial"/>
          <w:color w:val="FF0000"/>
        </w:rPr>
      </w:pPr>
      <w:r w:rsidRPr="00566C6F">
        <w:rPr>
          <w:rFonts w:ascii="Arial" w:eastAsia="Times New Roman" w:hAnsi="Arial" w:cs="Arial"/>
          <w:color w:val="FF0000"/>
        </w:rPr>
        <w:t>Generally limited to Sunrise and Invision, our ambulatory practice has nominal support needs after 7pm.</w:t>
      </w:r>
    </w:p>
    <w:p w14:paraId="0D67752D" w14:textId="77777777" w:rsidR="00E73440" w:rsidRPr="005D68B7" w:rsidRDefault="00E73440" w:rsidP="00E73440">
      <w:pPr>
        <w:pStyle w:val="ListParagraph"/>
        <w:ind w:left="720"/>
        <w:rPr>
          <w:rFonts w:ascii="Arial" w:hAnsi="Arial" w:cs="Arial"/>
        </w:rPr>
      </w:pPr>
    </w:p>
    <w:p w14:paraId="36F2CEA5" w14:textId="77777777" w:rsidR="00566C6F" w:rsidRDefault="00E73440" w:rsidP="004175BF">
      <w:pPr>
        <w:pStyle w:val="ListParagraph"/>
        <w:numPr>
          <w:ilvl w:val="0"/>
          <w:numId w:val="1"/>
        </w:numPr>
        <w:jc w:val="both"/>
        <w:rPr>
          <w:rFonts w:ascii="Arial" w:eastAsia="Times New Roman" w:hAnsi="Arial" w:cs="Arial"/>
        </w:rPr>
      </w:pPr>
      <w:r w:rsidRPr="005D68B7">
        <w:rPr>
          <w:rFonts w:ascii="Arial" w:eastAsia="Times New Roman" w:hAnsi="Arial" w:cs="Arial"/>
        </w:rPr>
        <w:t>How many FTEs are currently supporting each of these applications currently?  Do you anticipate these needs to change, and if so, how?</w:t>
      </w:r>
      <w:r w:rsidR="007A299A" w:rsidRPr="005D68B7">
        <w:rPr>
          <w:rFonts w:ascii="Arial" w:eastAsia="Times New Roman" w:hAnsi="Arial" w:cs="Arial"/>
        </w:rPr>
        <w:t xml:space="preserve"> </w:t>
      </w:r>
    </w:p>
    <w:p w14:paraId="5507051B" w14:textId="1C5D00C2" w:rsidR="00E73440" w:rsidRPr="00566C6F" w:rsidRDefault="007A299A" w:rsidP="00566C6F">
      <w:pPr>
        <w:pStyle w:val="ListParagraph"/>
        <w:ind w:left="720"/>
        <w:jc w:val="both"/>
        <w:rPr>
          <w:rFonts w:ascii="Arial" w:eastAsia="Times New Roman" w:hAnsi="Arial" w:cs="Arial"/>
          <w:color w:val="FF0000"/>
        </w:rPr>
      </w:pPr>
      <w:r w:rsidRPr="00566C6F">
        <w:rPr>
          <w:rFonts w:ascii="Arial" w:eastAsia="Times New Roman" w:hAnsi="Arial" w:cs="Arial"/>
          <w:color w:val="FF0000"/>
        </w:rPr>
        <w:t>Less than current as limiting changes</w:t>
      </w:r>
    </w:p>
    <w:p w14:paraId="1F18E8DE" w14:textId="77777777" w:rsidR="003C0610" w:rsidRPr="005D68B7" w:rsidRDefault="003C0610" w:rsidP="003C0610">
      <w:pPr>
        <w:pStyle w:val="ListParagraph"/>
        <w:ind w:left="720"/>
        <w:jc w:val="both"/>
        <w:rPr>
          <w:rFonts w:ascii="Arial" w:eastAsia="Times New Roman" w:hAnsi="Arial" w:cs="Arial"/>
        </w:rPr>
      </w:pPr>
    </w:p>
    <w:p w14:paraId="7196A292" w14:textId="77777777" w:rsidR="0006698B" w:rsidRDefault="003C0610" w:rsidP="00943154">
      <w:pPr>
        <w:pStyle w:val="ListParagraph"/>
        <w:numPr>
          <w:ilvl w:val="0"/>
          <w:numId w:val="1"/>
        </w:numPr>
        <w:rPr>
          <w:rFonts w:ascii="Arial" w:hAnsi="Arial" w:cs="Arial"/>
        </w:rPr>
      </w:pPr>
      <w:r w:rsidRPr="005D68B7">
        <w:rPr>
          <w:rFonts w:ascii="Arial" w:hAnsi="Arial" w:cs="Arial"/>
        </w:rPr>
        <w:t xml:space="preserve">The proposal calls for company experience like in section 5.4.1.1 and 5.4.1.2. Will the subcontractors’ capability and experience also count towards this credit? </w:t>
      </w:r>
    </w:p>
    <w:p w14:paraId="19587DD6" w14:textId="53C2C1EE" w:rsidR="00943154" w:rsidRPr="0006698B" w:rsidRDefault="00943154" w:rsidP="0006698B">
      <w:pPr>
        <w:pStyle w:val="ListParagraph"/>
        <w:ind w:left="720"/>
        <w:rPr>
          <w:rFonts w:ascii="Arial" w:hAnsi="Arial" w:cs="Arial"/>
          <w:color w:val="FF0000"/>
        </w:rPr>
      </w:pPr>
      <w:r w:rsidRPr="0006698B">
        <w:rPr>
          <w:rFonts w:ascii="Arial" w:hAnsi="Arial" w:cs="Arial"/>
          <w:color w:val="FF0000"/>
        </w:rPr>
        <w:t>Y</w:t>
      </w:r>
      <w:r w:rsidR="007A299A" w:rsidRPr="0006698B">
        <w:rPr>
          <w:rFonts w:ascii="Arial" w:hAnsi="Arial" w:cs="Arial"/>
          <w:color w:val="FF0000"/>
        </w:rPr>
        <w:t>es</w:t>
      </w:r>
    </w:p>
    <w:p w14:paraId="5809B816" w14:textId="77777777" w:rsidR="00943154" w:rsidRPr="005D68B7" w:rsidRDefault="00943154" w:rsidP="00943154">
      <w:pPr>
        <w:pStyle w:val="ListParagraph"/>
        <w:ind w:left="720"/>
        <w:rPr>
          <w:rFonts w:ascii="Arial" w:hAnsi="Arial" w:cs="Arial"/>
        </w:rPr>
      </w:pPr>
    </w:p>
    <w:p w14:paraId="7572C80E" w14:textId="77777777" w:rsidR="0006698B" w:rsidRDefault="003C0610" w:rsidP="00943154">
      <w:pPr>
        <w:pStyle w:val="ListParagraph"/>
        <w:numPr>
          <w:ilvl w:val="0"/>
          <w:numId w:val="1"/>
        </w:numPr>
        <w:rPr>
          <w:rFonts w:ascii="Arial" w:hAnsi="Arial" w:cs="Arial"/>
        </w:rPr>
      </w:pPr>
      <w:r w:rsidRPr="005D68B7">
        <w:rPr>
          <w:rFonts w:ascii="Arial" w:hAnsi="Arial" w:cs="Arial"/>
        </w:rPr>
        <w:t xml:space="preserve">Can you share the details of the legacy system maintenance support tasks and the total effort that has been performed in the past year? </w:t>
      </w:r>
    </w:p>
    <w:p w14:paraId="0588FB46" w14:textId="77777777" w:rsidR="0006698B" w:rsidRPr="0006698B" w:rsidRDefault="00CC2707" w:rsidP="0006698B">
      <w:pPr>
        <w:pStyle w:val="ListParagraph"/>
        <w:ind w:left="720"/>
        <w:rPr>
          <w:rFonts w:ascii="Arial" w:hAnsi="Arial" w:cs="Arial"/>
          <w:color w:val="FF0000"/>
        </w:rPr>
      </w:pPr>
      <w:r w:rsidRPr="0006698B">
        <w:rPr>
          <w:rFonts w:ascii="Arial" w:hAnsi="Arial" w:cs="Arial"/>
          <w:color w:val="FF0000"/>
        </w:rPr>
        <w:t xml:space="preserve">For Allscripts, the only routine maintenance task is watching the </w:t>
      </w:r>
      <w:r w:rsidR="00A01025" w:rsidRPr="0006698B">
        <w:rPr>
          <w:rFonts w:ascii="Arial" w:hAnsi="Arial" w:cs="Arial"/>
          <w:color w:val="FF0000"/>
        </w:rPr>
        <w:t xml:space="preserve">Print Queue for failures. </w:t>
      </w:r>
    </w:p>
    <w:p w14:paraId="4786E922" w14:textId="77777777" w:rsidR="0006698B" w:rsidRPr="0006698B" w:rsidRDefault="00A01025" w:rsidP="0006698B">
      <w:pPr>
        <w:pStyle w:val="ListParagraph"/>
        <w:ind w:left="720"/>
        <w:rPr>
          <w:rFonts w:ascii="Arial" w:hAnsi="Arial" w:cs="Arial"/>
          <w:color w:val="FF0000"/>
        </w:rPr>
      </w:pPr>
      <w:r w:rsidRPr="0006698B">
        <w:rPr>
          <w:rFonts w:ascii="Arial" w:hAnsi="Arial" w:cs="Arial"/>
          <w:color w:val="FF0000"/>
        </w:rPr>
        <w:t>For the LVM (Nurse Triage) system, there are monthly updates to the proprietary protocols guideline data.</w:t>
      </w:r>
      <w:r w:rsidR="00CC2707" w:rsidRPr="0006698B">
        <w:rPr>
          <w:rFonts w:ascii="Arial" w:hAnsi="Arial" w:cs="Arial"/>
          <w:color w:val="FF0000"/>
        </w:rPr>
        <w:t xml:space="preserve"> </w:t>
      </w:r>
    </w:p>
    <w:p w14:paraId="2B2FB539" w14:textId="7575E95F" w:rsidR="00943154" w:rsidRPr="0006698B" w:rsidRDefault="00943154" w:rsidP="0006698B">
      <w:pPr>
        <w:pStyle w:val="ListParagraph"/>
        <w:ind w:left="720"/>
        <w:rPr>
          <w:rFonts w:ascii="Arial" w:hAnsi="Arial" w:cs="Arial"/>
          <w:color w:val="FF0000"/>
        </w:rPr>
      </w:pPr>
      <w:r w:rsidRPr="0006698B">
        <w:rPr>
          <w:rFonts w:ascii="Arial" w:hAnsi="Arial" w:cs="Arial"/>
          <w:color w:val="FF0000"/>
        </w:rPr>
        <w:t>For Sunrise/Invision Last upgrade 6/2/2018 to 17.3 CU4</w:t>
      </w:r>
    </w:p>
    <w:p w14:paraId="60481B47" w14:textId="77777777" w:rsidR="00943154" w:rsidRPr="0006698B" w:rsidRDefault="00943154" w:rsidP="00943154">
      <w:pPr>
        <w:pStyle w:val="ListParagraph"/>
        <w:ind w:left="720"/>
        <w:rPr>
          <w:rFonts w:ascii="Arial" w:hAnsi="Arial" w:cs="Arial"/>
          <w:color w:val="FF0000"/>
        </w:rPr>
      </w:pPr>
      <w:r w:rsidRPr="0006698B">
        <w:rPr>
          <w:rFonts w:ascii="Arial" w:hAnsi="Arial" w:cs="Arial"/>
          <w:color w:val="FF0000"/>
        </w:rPr>
        <w:t>All other tasks have been regular day to day support tasks totaling 337 in the last year for Sunrise, Invision and all other miscellaneous help requests combined. (&lt;1 per day)</w:t>
      </w:r>
    </w:p>
    <w:p w14:paraId="494B6F40" w14:textId="223529A8" w:rsidR="00943154" w:rsidRPr="0006698B" w:rsidRDefault="00943154" w:rsidP="00943154">
      <w:pPr>
        <w:pStyle w:val="ListParagraph"/>
        <w:ind w:left="720"/>
        <w:rPr>
          <w:rFonts w:ascii="Arial" w:hAnsi="Arial" w:cs="Arial"/>
          <w:color w:val="FF0000"/>
        </w:rPr>
      </w:pPr>
      <w:r w:rsidRPr="0006698B">
        <w:rPr>
          <w:rFonts w:ascii="Arial" w:hAnsi="Arial" w:cs="Arial"/>
          <w:color w:val="FF0000"/>
        </w:rPr>
        <w:t>MIS Service Request tasks include Merge requests in Invision, Account requests (~1800/year), adding/adjusting medications in Sunrise (~40/year), Changes to Notes/Orders/Security rights due to business process updates (~1-2/week)</w:t>
      </w:r>
      <w:r w:rsidR="005D68B7" w:rsidRPr="0006698B">
        <w:rPr>
          <w:rFonts w:ascii="Arial" w:hAnsi="Arial" w:cs="Arial"/>
          <w:color w:val="FF0000"/>
        </w:rPr>
        <w:t xml:space="preserve"> Technical system monitoring also include the following: </w:t>
      </w:r>
    </w:p>
    <w:p w14:paraId="3A32548A" w14:textId="03E4A365" w:rsidR="003C0610" w:rsidRPr="0006698B" w:rsidRDefault="003C0610" w:rsidP="003C0610">
      <w:pPr>
        <w:pStyle w:val="ListParagraph"/>
        <w:ind w:left="720"/>
        <w:rPr>
          <w:rFonts w:ascii="Arial" w:hAnsi="Arial" w:cs="Arial"/>
          <w:color w:val="FF0000"/>
        </w:rPr>
      </w:pPr>
    </w:p>
    <w:p w14:paraId="7ECD5E57" w14:textId="77777777" w:rsidR="005D68B7" w:rsidRPr="0006698B" w:rsidRDefault="005D68B7" w:rsidP="005D68B7">
      <w:pPr>
        <w:pStyle w:val="ListParagraph"/>
        <w:widowControl/>
        <w:numPr>
          <w:ilvl w:val="1"/>
          <w:numId w:val="9"/>
        </w:numPr>
        <w:spacing w:after="200" w:line="360" w:lineRule="auto"/>
        <w:contextualSpacing/>
        <w:rPr>
          <w:rFonts w:ascii="Arial" w:hAnsi="Arial" w:cs="Arial"/>
          <w:color w:val="FF0000"/>
        </w:rPr>
      </w:pPr>
      <w:r w:rsidRPr="0006698B">
        <w:rPr>
          <w:rFonts w:ascii="Arial" w:hAnsi="Arial" w:cs="Arial"/>
          <w:color w:val="FF0000"/>
        </w:rPr>
        <w:lastRenderedPageBreak/>
        <w:t>CPS- User creation, location add’s, providers, patient merges, daily errors, charge corrections if ICD 9 codes are chosen. 4-5 hours daily max</w:t>
      </w:r>
    </w:p>
    <w:p w14:paraId="27A91968" w14:textId="77777777" w:rsidR="005D68B7" w:rsidRPr="0006698B" w:rsidRDefault="005D68B7" w:rsidP="005D68B7">
      <w:pPr>
        <w:pStyle w:val="ListParagraph"/>
        <w:widowControl/>
        <w:numPr>
          <w:ilvl w:val="1"/>
          <w:numId w:val="9"/>
        </w:numPr>
        <w:spacing w:after="200" w:line="360" w:lineRule="auto"/>
        <w:contextualSpacing/>
        <w:rPr>
          <w:rFonts w:ascii="Arial" w:hAnsi="Arial" w:cs="Arial"/>
          <w:color w:val="FF0000"/>
        </w:rPr>
      </w:pPr>
      <w:r w:rsidRPr="0006698B">
        <w:rPr>
          <w:rFonts w:ascii="Arial" w:hAnsi="Arial" w:cs="Arial"/>
          <w:color w:val="FF0000"/>
        </w:rPr>
        <w:t>eclinicalWorks-User creation, Occasional troubleshooting of client issues, tickets -1 hour daily max</w:t>
      </w:r>
    </w:p>
    <w:p w14:paraId="1D40708B" w14:textId="77777777" w:rsidR="005D68B7" w:rsidRPr="0006698B" w:rsidRDefault="005D68B7" w:rsidP="005D68B7">
      <w:pPr>
        <w:pStyle w:val="ListParagraph"/>
        <w:widowControl/>
        <w:numPr>
          <w:ilvl w:val="1"/>
          <w:numId w:val="9"/>
        </w:numPr>
        <w:spacing w:after="200" w:line="360" w:lineRule="auto"/>
        <w:contextualSpacing/>
        <w:rPr>
          <w:rFonts w:ascii="Arial" w:hAnsi="Arial" w:cs="Arial"/>
          <w:color w:val="FF0000"/>
        </w:rPr>
      </w:pPr>
      <w:r w:rsidRPr="0006698B">
        <w:rPr>
          <w:rFonts w:ascii="Arial" w:hAnsi="Arial" w:cs="Arial"/>
          <w:color w:val="FF0000"/>
        </w:rPr>
        <w:t>Allscripts- (Lab, Results, MHHS Documents) Errors, 30-35 hours weekly</w:t>
      </w:r>
    </w:p>
    <w:p w14:paraId="755D1E53" w14:textId="77777777" w:rsidR="005D68B7" w:rsidRPr="000E3A5E" w:rsidRDefault="005D68B7" w:rsidP="003C0610">
      <w:pPr>
        <w:pStyle w:val="ListParagraph"/>
        <w:ind w:left="720"/>
        <w:rPr>
          <w:rFonts w:ascii="Arial" w:hAnsi="Arial" w:cs="Arial"/>
        </w:rPr>
      </w:pPr>
    </w:p>
    <w:p w14:paraId="37E206F4" w14:textId="11DBCB33" w:rsidR="003C0610" w:rsidRPr="000E3A5E" w:rsidRDefault="003C0610" w:rsidP="004175BF">
      <w:pPr>
        <w:pStyle w:val="ListParagraph"/>
        <w:numPr>
          <w:ilvl w:val="0"/>
          <w:numId w:val="1"/>
        </w:numPr>
        <w:rPr>
          <w:rFonts w:ascii="Arial" w:hAnsi="Arial" w:cs="Arial"/>
        </w:rPr>
      </w:pPr>
      <w:r w:rsidRPr="000E3A5E">
        <w:rPr>
          <w:rFonts w:ascii="Arial" w:hAnsi="Arial" w:cs="Arial"/>
        </w:rPr>
        <w:t>Will UTHSC-H manage the delivery (time and quality) and total budget of each assignments/ task or would vendor manage these? Is there a preference?</w:t>
      </w:r>
      <w:r w:rsidR="007A299A">
        <w:rPr>
          <w:rFonts w:ascii="Arial" w:hAnsi="Arial" w:cs="Arial"/>
        </w:rPr>
        <w:t xml:space="preserve"> </w:t>
      </w:r>
    </w:p>
    <w:p w14:paraId="753189CA" w14:textId="20959F5A" w:rsidR="003C0610" w:rsidRPr="00601322" w:rsidRDefault="0006698B" w:rsidP="003C0610">
      <w:pPr>
        <w:pStyle w:val="ListParagraph"/>
        <w:ind w:left="720"/>
        <w:rPr>
          <w:rFonts w:ascii="Arial" w:hAnsi="Arial" w:cs="Arial"/>
          <w:color w:val="FF0000"/>
        </w:rPr>
      </w:pPr>
      <w:r w:rsidRPr="00601322">
        <w:rPr>
          <w:rFonts w:ascii="Arial" w:hAnsi="Arial" w:cs="Arial"/>
          <w:color w:val="FF0000"/>
        </w:rPr>
        <w:t>This should be a collaborati</w:t>
      </w:r>
      <w:r w:rsidR="001B797A">
        <w:rPr>
          <w:rFonts w:ascii="Arial" w:hAnsi="Arial" w:cs="Arial"/>
          <w:color w:val="FF0000"/>
        </w:rPr>
        <w:t>ve</w:t>
      </w:r>
      <w:r w:rsidRPr="00601322">
        <w:rPr>
          <w:rFonts w:ascii="Arial" w:hAnsi="Arial" w:cs="Arial"/>
          <w:color w:val="FF0000"/>
        </w:rPr>
        <w:t xml:space="preserve"> effort</w:t>
      </w:r>
    </w:p>
    <w:p w14:paraId="28E6D65A" w14:textId="77777777" w:rsidR="0006698B" w:rsidRPr="000E3A5E" w:rsidRDefault="0006698B" w:rsidP="003C0610">
      <w:pPr>
        <w:pStyle w:val="ListParagraph"/>
        <w:ind w:left="720"/>
        <w:rPr>
          <w:rFonts w:ascii="Arial" w:hAnsi="Arial" w:cs="Arial"/>
        </w:rPr>
      </w:pPr>
    </w:p>
    <w:p w14:paraId="7F6369B9" w14:textId="77777777" w:rsidR="0006698B" w:rsidRDefault="003C0610" w:rsidP="004175BF">
      <w:pPr>
        <w:pStyle w:val="ListParagraph"/>
        <w:numPr>
          <w:ilvl w:val="0"/>
          <w:numId w:val="1"/>
        </w:numPr>
        <w:rPr>
          <w:rFonts w:ascii="Arial" w:hAnsi="Arial" w:cs="Arial"/>
        </w:rPr>
      </w:pPr>
      <w:r w:rsidRPr="005D68B7">
        <w:rPr>
          <w:rFonts w:ascii="Arial" w:hAnsi="Arial" w:cs="Arial"/>
        </w:rPr>
        <w:t>Can you provide ticket data from Heat, or other, for the applications listed in Section 5.2 of the RFP as requiring support?  3-6 months is ideal if possible.</w:t>
      </w:r>
      <w:r w:rsidR="007A299A" w:rsidRPr="005D68B7">
        <w:rPr>
          <w:rFonts w:ascii="Arial" w:hAnsi="Arial" w:cs="Arial"/>
        </w:rPr>
        <w:t xml:space="preserve"> </w:t>
      </w:r>
    </w:p>
    <w:p w14:paraId="088011B5" w14:textId="42317BB3" w:rsidR="003C0610" w:rsidRPr="0006698B" w:rsidRDefault="007A299A" w:rsidP="0006698B">
      <w:pPr>
        <w:pStyle w:val="ListParagraph"/>
        <w:ind w:left="720"/>
        <w:rPr>
          <w:rFonts w:ascii="Arial" w:hAnsi="Arial" w:cs="Arial"/>
          <w:color w:val="FF0000"/>
        </w:rPr>
      </w:pPr>
      <w:r w:rsidRPr="0006698B">
        <w:rPr>
          <w:rFonts w:ascii="Arial" w:hAnsi="Arial" w:cs="Arial"/>
          <w:color w:val="FF0000"/>
        </w:rPr>
        <w:t>See answer above</w:t>
      </w:r>
    </w:p>
    <w:p w14:paraId="34340207" w14:textId="77777777" w:rsidR="003C0610" w:rsidRPr="005D68B7" w:rsidRDefault="003C0610" w:rsidP="003C0610">
      <w:pPr>
        <w:pStyle w:val="ListParagraph"/>
        <w:ind w:left="720"/>
        <w:rPr>
          <w:rFonts w:ascii="Arial" w:hAnsi="Arial" w:cs="Arial"/>
        </w:rPr>
      </w:pPr>
    </w:p>
    <w:p w14:paraId="27DC564F" w14:textId="77777777" w:rsidR="0006698B" w:rsidRDefault="003C0610" w:rsidP="004175BF">
      <w:pPr>
        <w:pStyle w:val="ListParagraph"/>
        <w:numPr>
          <w:ilvl w:val="0"/>
          <w:numId w:val="1"/>
        </w:numPr>
        <w:rPr>
          <w:rFonts w:ascii="Arial" w:hAnsi="Arial" w:cs="Arial"/>
        </w:rPr>
      </w:pPr>
      <w:r w:rsidRPr="005D68B7">
        <w:rPr>
          <w:rFonts w:ascii="Arial" w:hAnsi="Arial" w:cs="Arial"/>
        </w:rPr>
        <w:t>Could you tell us the number of staff currently providing support for the applications referenced in section 5.2?</w:t>
      </w:r>
      <w:r w:rsidR="007A299A" w:rsidRPr="005D68B7">
        <w:rPr>
          <w:rFonts w:ascii="Arial" w:hAnsi="Arial" w:cs="Arial"/>
        </w:rPr>
        <w:t xml:space="preserve"> </w:t>
      </w:r>
    </w:p>
    <w:p w14:paraId="4A3EA600" w14:textId="72043E70" w:rsidR="003C0610" w:rsidRPr="0006698B" w:rsidRDefault="007A299A" w:rsidP="0006698B">
      <w:pPr>
        <w:pStyle w:val="ListParagraph"/>
        <w:ind w:left="720"/>
        <w:rPr>
          <w:rFonts w:ascii="Arial" w:hAnsi="Arial" w:cs="Arial"/>
          <w:color w:val="FF0000"/>
        </w:rPr>
      </w:pPr>
      <w:r w:rsidRPr="0006698B">
        <w:rPr>
          <w:rFonts w:ascii="Arial" w:hAnsi="Arial" w:cs="Arial"/>
          <w:color w:val="FF0000"/>
        </w:rPr>
        <w:t>See answer above</w:t>
      </w:r>
    </w:p>
    <w:p w14:paraId="60733793" w14:textId="77777777" w:rsidR="003C0610" w:rsidRPr="005D68B7" w:rsidRDefault="003C0610" w:rsidP="003C0610">
      <w:pPr>
        <w:pStyle w:val="ListParagraph"/>
        <w:ind w:left="720"/>
        <w:rPr>
          <w:rFonts w:ascii="Arial" w:hAnsi="Arial" w:cs="Arial"/>
        </w:rPr>
      </w:pPr>
    </w:p>
    <w:p w14:paraId="64B4968E" w14:textId="77777777" w:rsidR="00601322" w:rsidRDefault="003C0610" w:rsidP="004175BF">
      <w:pPr>
        <w:pStyle w:val="ListParagraph"/>
        <w:numPr>
          <w:ilvl w:val="0"/>
          <w:numId w:val="1"/>
        </w:numPr>
        <w:rPr>
          <w:rFonts w:ascii="Arial" w:hAnsi="Arial" w:cs="Arial"/>
        </w:rPr>
      </w:pPr>
      <w:r w:rsidRPr="005D68B7">
        <w:rPr>
          <w:rFonts w:ascii="Arial" w:hAnsi="Arial" w:cs="Arial"/>
        </w:rPr>
        <w:t>Do you require a dedicated staff augmentation model for legacy support or would you consider a remote, legacy support as a service model?</w:t>
      </w:r>
      <w:r w:rsidR="0089142E" w:rsidRPr="005D68B7">
        <w:rPr>
          <w:rFonts w:ascii="Arial" w:hAnsi="Arial" w:cs="Arial"/>
        </w:rPr>
        <w:t xml:space="preserve"> </w:t>
      </w:r>
    </w:p>
    <w:p w14:paraId="3F27D99F" w14:textId="35FDD08E" w:rsidR="003C0610" w:rsidRPr="00601322" w:rsidRDefault="0089142E" w:rsidP="00601322">
      <w:pPr>
        <w:pStyle w:val="ListParagraph"/>
        <w:ind w:left="720"/>
        <w:rPr>
          <w:rFonts w:ascii="Arial" w:hAnsi="Arial" w:cs="Arial"/>
          <w:color w:val="FF0000"/>
        </w:rPr>
      </w:pPr>
      <w:r w:rsidRPr="00601322">
        <w:rPr>
          <w:rFonts w:ascii="Arial" w:hAnsi="Arial" w:cs="Arial"/>
          <w:color w:val="FF0000"/>
        </w:rPr>
        <w:t>Prefer onsite but would consider all options presented</w:t>
      </w:r>
      <w:r w:rsidR="00060878">
        <w:rPr>
          <w:rFonts w:ascii="Arial" w:hAnsi="Arial" w:cs="Arial"/>
          <w:color w:val="FF0000"/>
        </w:rPr>
        <w:t xml:space="preserve"> with the exception of offshoring</w:t>
      </w:r>
    </w:p>
    <w:p w14:paraId="76D46CB8" w14:textId="77777777" w:rsidR="003C0610" w:rsidRPr="005D68B7" w:rsidRDefault="003C0610" w:rsidP="003C0610">
      <w:pPr>
        <w:pStyle w:val="ListParagraph"/>
        <w:ind w:left="720"/>
        <w:rPr>
          <w:rFonts w:ascii="Arial" w:hAnsi="Arial" w:cs="Arial"/>
        </w:rPr>
      </w:pPr>
    </w:p>
    <w:p w14:paraId="649DA806" w14:textId="77777777" w:rsidR="00601322" w:rsidRDefault="003C0610" w:rsidP="004175BF">
      <w:pPr>
        <w:pStyle w:val="ListParagraph"/>
        <w:numPr>
          <w:ilvl w:val="0"/>
          <w:numId w:val="1"/>
        </w:numPr>
        <w:rPr>
          <w:rFonts w:ascii="Arial" w:hAnsi="Arial" w:cs="Arial"/>
        </w:rPr>
      </w:pPr>
      <w:r w:rsidRPr="005D68B7">
        <w:rPr>
          <w:rFonts w:ascii="Arial" w:hAnsi="Arial" w:cs="Arial"/>
        </w:rPr>
        <w:t>What hours of support do you require?  24x7, 12x5, etc.</w:t>
      </w:r>
    </w:p>
    <w:p w14:paraId="4E5BC561" w14:textId="3FEE7337" w:rsidR="003C0610" w:rsidRPr="00601322" w:rsidRDefault="003003FB" w:rsidP="00601322">
      <w:pPr>
        <w:pStyle w:val="ListParagraph"/>
        <w:ind w:left="720"/>
        <w:rPr>
          <w:rFonts w:ascii="Arial" w:hAnsi="Arial" w:cs="Arial"/>
          <w:color w:val="FF0000"/>
        </w:rPr>
      </w:pPr>
      <w:r>
        <w:rPr>
          <w:rFonts w:ascii="Arial" w:hAnsi="Arial" w:cs="Arial"/>
          <w:color w:val="FF0000"/>
        </w:rPr>
        <w:t>S</w:t>
      </w:r>
      <w:r w:rsidR="007A299A" w:rsidRPr="00601322">
        <w:rPr>
          <w:rFonts w:ascii="Arial" w:hAnsi="Arial" w:cs="Arial"/>
          <w:color w:val="FF0000"/>
        </w:rPr>
        <w:t>ee answer above</w:t>
      </w:r>
    </w:p>
    <w:p w14:paraId="31B001DE" w14:textId="77777777" w:rsidR="003C0610" w:rsidRPr="005D68B7" w:rsidRDefault="003C0610" w:rsidP="003C0610">
      <w:pPr>
        <w:pStyle w:val="ListParagraph"/>
        <w:ind w:left="720"/>
        <w:rPr>
          <w:rFonts w:ascii="Arial" w:hAnsi="Arial" w:cs="Arial"/>
        </w:rPr>
      </w:pPr>
    </w:p>
    <w:p w14:paraId="0F5D2EC9" w14:textId="77777777" w:rsidR="00060878" w:rsidRDefault="003C0610" w:rsidP="004175BF">
      <w:pPr>
        <w:pStyle w:val="ListParagraph"/>
        <w:numPr>
          <w:ilvl w:val="0"/>
          <w:numId w:val="1"/>
        </w:numPr>
        <w:rPr>
          <w:rFonts w:ascii="Arial" w:hAnsi="Arial" w:cs="Arial"/>
        </w:rPr>
      </w:pPr>
      <w:r w:rsidRPr="005D68B7">
        <w:rPr>
          <w:rFonts w:ascii="Arial" w:hAnsi="Arial" w:cs="Arial"/>
        </w:rPr>
        <w:t>Can you provide any SLAs (service level agreements) in place for support of legacy applications if you have them?</w:t>
      </w:r>
      <w:r w:rsidR="007A299A" w:rsidRPr="005D68B7">
        <w:rPr>
          <w:rFonts w:ascii="Arial" w:hAnsi="Arial" w:cs="Arial"/>
        </w:rPr>
        <w:t xml:space="preserve"> </w:t>
      </w:r>
    </w:p>
    <w:p w14:paraId="48445D24" w14:textId="47A4910B" w:rsidR="003C0610" w:rsidRPr="00060878" w:rsidRDefault="007A299A" w:rsidP="00060878">
      <w:pPr>
        <w:pStyle w:val="ListParagraph"/>
        <w:ind w:left="720"/>
        <w:rPr>
          <w:rFonts w:ascii="Arial" w:hAnsi="Arial" w:cs="Arial"/>
          <w:color w:val="FF0000"/>
        </w:rPr>
      </w:pPr>
      <w:r w:rsidRPr="00060878">
        <w:rPr>
          <w:rFonts w:ascii="Arial" w:hAnsi="Arial" w:cs="Arial"/>
          <w:color w:val="FF0000"/>
        </w:rPr>
        <w:t>See answer above</w:t>
      </w:r>
    </w:p>
    <w:p w14:paraId="01B61077" w14:textId="77777777" w:rsidR="003C0610" w:rsidRPr="005D68B7" w:rsidRDefault="003C0610" w:rsidP="003C0610">
      <w:pPr>
        <w:pStyle w:val="ListParagraph"/>
        <w:ind w:left="720"/>
        <w:rPr>
          <w:rFonts w:ascii="Arial" w:hAnsi="Arial" w:cs="Arial"/>
        </w:rPr>
      </w:pPr>
    </w:p>
    <w:p w14:paraId="73FCCED0" w14:textId="77777777" w:rsidR="00060878" w:rsidRDefault="003C0610" w:rsidP="004175BF">
      <w:pPr>
        <w:pStyle w:val="ListParagraph"/>
        <w:numPr>
          <w:ilvl w:val="0"/>
          <w:numId w:val="1"/>
        </w:numPr>
        <w:rPr>
          <w:rFonts w:ascii="Arial" w:eastAsia="Times New Roman" w:hAnsi="Arial" w:cs="Arial"/>
        </w:rPr>
      </w:pPr>
      <w:r w:rsidRPr="005D68B7">
        <w:rPr>
          <w:rFonts w:ascii="Arial" w:eastAsia="Times New Roman" w:hAnsi="Arial" w:cs="Arial"/>
        </w:rPr>
        <w:t>In section “2.3 Criteria for Selection” of the RFP, it is detailed that the criteria being evaluated are Company Experience/Competency and Cost.  Could you describe how each will be weighted in your decision for selecting a vendor?</w:t>
      </w:r>
      <w:r w:rsidR="007A299A" w:rsidRPr="005D68B7">
        <w:rPr>
          <w:rFonts w:ascii="Arial" w:eastAsia="Times New Roman" w:hAnsi="Arial" w:cs="Arial"/>
        </w:rPr>
        <w:t xml:space="preserve"> </w:t>
      </w:r>
    </w:p>
    <w:p w14:paraId="40A2454D" w14:textId="3B3FC148" w:rsidR="003C0610" w:rsidRPr="00060878" w:rsidRDefault="00060878" w:rsidP="00060878">
      <w:pPr>
        <w:pStyle w:val="ListParagraph"/>
        <w:ind w:left="720"/>
        <w:rPr>
          <w:rFonts w:ascii="Arial" w:eastAsia="Times New Roman" w:hAnsi="Arial" w:cs="Arial"/>
          <w:color w:val="FF0000"/>
        </w:rPr>
      </w:pPr>
      <w:r w:rsidRPr="00060878">
        <w:rPr>
          <w:rFonts w:ascii="Arial" w:eastAsia="Times New Roman" w:hAnsi="Arial" w:cs="Arial"/>
          <w:color w:val="FF0000"/>
        </w:rPr>
        <w:t>We do not disclose criteria weights</w:t>
      </w:r>
    </w:p>
    <w:p w14:paraId="2C496AED" w14:textId="77777777" w:rsidR="003C0610" w:rsidRPr="005D68B7" w:rsidRDefault="003C0610" w:rsidP="003C0610">
      <w:pPr>
        <w:rPr>
          <w:rFonts w:ascii="Arial" w:eastAsia="Times New Roman" w:hAnsi="Arial" w:cs="Arial"/>
          <w:color w:val="1F497D"/>
        </w:rPr>
      </w:pPr>
    </w:p>
    <w:p w14:paraId="620A033E" w14:textId="77777777" w:rsidR="00060878" w:rsidRDefault="003C0610" w:rsidP="004175BF">
      <w:pPr>
        <w:pStyle w:val="ListParagraph"/>
        <w:numPr>
          <w:ilvl w:val="0"/>
          <w:numId w:val="1"/>
        </w:numPr>
        <w:textAlignment w:val="center"/>
        <w:rPr>
          <w:rFonts w:ascii="Arial" w:eastAsia="Times New Roman" w:hAnsi="Arial" w:cs="Arial"/>
        </w:rPr>
      </w:pPr>
      <w:r w:rsidRPr="005D68B7">
        <w:rPr>
          <w:rFonts w:ascii="Arial" w:eastAsia="Times New Roman" w:hAnsi="Arial" w:cs="Arial"/>
        </w:rPr>
        <w:t>Can you describe the expected UT Health FTE transition to Epic team?  Is the entire team expected to move to Epic?</w:t>
      </w:r>
      <w:r w:rsidR="007A299A" w:rsidRPr="005D68B7">
        <w:rPr>
          <w:rFonts w:ascii="Arial" w:eastAsia="Times New Roman" w:hAnsi="Arial" w:cs="Arial"/>
        </w:rPr>
        <w:t xml:space="preserve"> </w:t>
      </w:r>
    </w:p>
    <w:p w14:paraId="1797C950" w14:textId="007D4D45" w:rsidR="003C0610" w:rsidRPr="00060878" w:rsidRDefault="007A299A" w:rsidP="00060878">
      <w:pPr>
        <w:pStyle w:val="ListParagraph"/>
        <w:ind w:left="720"/>
        <w:textAlignment w:val="center"/>
        <w:rPr>
          <w:rFonts w:ascii="Arial" w:eastAsia="Times New Roman" w:hAnsi="Arial" w:cs="Arial"/>
          <w:color w:val="FF0000"/>
        </w:rPr>
      </w:pPr>
      <w:r w:rsidRPr="00060878">
        <w:rPr>
          <w:rFonts w:ascii="Arial" w:eastAsia="Times New Roman" w:hAnsi="Arial" w:cs="Arial"/>
          <w:color w:val="FF0000"/>
        </w:rPr>
        <w:t>We expect the majority</w:t>
      </w:r>
      <w:r w:rsidR="003C3FA9" w:rsidRPr="00060878">
        <w:rPr>
          <w:rFonts w:ascii="Arial" w:eastAsia="Times New Roman" w:hAnsi="Arial" w:cs="Arial"/>
          <w:color w:val="FF0000"/>
        </w:rPr>
        <w:t>, exact number unknown</w:t>
      </w:r>
    </w:p>
    <w:p w14:paraId="3512B2EB" w14:textId="77777777" w:rsidR="003C0610" w:rsidRPr="005D68B7" w:rsidRDefault="003C0610" w:rsidP="003C0610">
      <w:pPr>
        <w:textAlignment w:val="center"/>
        <w:rPr>
          <w:rFonts w:ascii="Arial" w:eastAsia="Times New Roman" w:hAnsi="Arial" w:cs="Arial"/>
          <w:color w:val="1F497D"/>
        </w:rPr>
      </w:pPr>
    </w:p>
    <w:p w14:paraId="221626CC" w14:textId="77777777" w:rsidR="00060878" w:rsidRDefault="003C0610" w:rsidP="004175BF">
      <w:pPr>
        <w:pStyle w:val="ListParagraph"/>
        <w:numPr>
          <w:ilvl w:val="0"/>
          <w:numId w:val="1"/>
        </w:numPr>
        <w:rPr>
          <w:rFonts w:ascii="Arial" w:eastAsia="Times New Roman" w:hAnsi="Arial" w:cs="Arial"/>
        </w:rPr>
      </w:pPr>
      <w:r w:rsidRPr="005D68B7">
        <w:rPr>
          <w:rFonts w:ascii="Arial" w:eastAsia="Times New Roman" w:hAnsi="Arial" w:cs="Arial"/>
        </w:rPr>
        <w:t>Can you provide details regarding current ticket volume?  A report that includes ticket creation time, priority, status, and time taken to complete would be helpful.  Ticket details that include PHI can be omitted.</w:t>
      </w:r>
      <w:r w:rsidR="003C3FA9" w:rsidRPr="005D68B7">
        <w:rPr>
          <w:rFonts w:ascii="Arial" w:eastAsia="Times New Roman" w:hAnsi="Arial" w:cs="Arial"/>
        </w:rPr>
        <w:t xml:space="preserve">  </w:t>
      </w:r>
    </w:p>
    <w:p w14:paraId="2966A555" w14:textId="7762BDBE" w:rsidR="003C0610" w:rsidRPr="00060878" w:rsidRDefault="003C3FA9" w:rsidP="00060878">
      <w:pPr>
        <w:pStyle w:val="ListParagraph"/>
        <w:ind w:left="720"/>
        <w:rPr>
          <w:rFonts w:ascii="Arial" w:eastAsia="Times New Roman" w:hAnsi="Arial" w:cs="Arial"/>
          <w:color w:val="FF0000"/>
        </w:rPr>
      </w:pPr>
      <w:r w:rsidRPr="00060878">
        <w:rPr>
          <w:rFonts w:ascii="Arial" w:eastAsia="Times New Roman" w:hAnsi="Arial" w:cs="Arial"/>
          <w:color w:val="FF0000"/>
        </w:rPr>
        <w:t>See above answer</w:t>
      </w:r>
    </w:p>
    <w:p w14:paraId="61E17E0D" w14:textId="77777777" w:rsidR="003C0610" w:rsidRPr="005D68B7" w:rsidRDefault="003C0610" w:rsidP="003C0610">
      <w:pPr>
        <w:rPr>
          <w:rFonts w:ascii="Arial" w:eastAsia="Times New Roman" w:hAnsi="Arial" w:cs="Arial"/>
          <w:color w:val="1F497D"/>
        </w:rPr>
      </w:pPr>
    </w:p>
    <w:p w14:paraId="2AAFF3A5" w14:textId="77777777" w:rsidR="00060878" w:rsidRDefault="003C0610" w:rsidP="004175BF">
      <w:pPr>
        <w:pStyle w:val="ListParagraph"/>
        <w:numPr>
          <w:ilvl w:val="0"/>
          <w:numId w:val="1"/>
        </w:numPr>
        <w:textAlignment w:val="center"/>
        <w:rPr>
          <w:rFonts w:ascii="Arial" w:eastAsia="Times New Roman" w:hAnsi="Arial" w:cs="Arial"/>
        </w:rPr>
      </w:pPr>
      <w:r w:rsidRPr="005D68B7">
        <w:rPr>
          <w:rFonts w:ascii="Arial" w:eastAsia="Times New Roman" w:hAnsi="Arial" w:cs="Arial"/>
        </w:rPr>
        <w:t>Does UT Health currently utilize a primary (tier 1) support desk for tasks equivalent to password resets (LDAP, etc.).  If so, will this be maintained or considered in scope for this RFP?</w:t>
      </w:r>
      <w:r w:rsidR="0089142E" w:rsidRPr="005D68B7">
        <w:rPr>
          <w:rFonts w:ascii="Arial" w:eastAsia="Times New Roman" w:hAnsi="Arial" w:cs="Arial"/>
        </w:rPr>
        <w:t xml:space="preserve"> </w:t>
      </w:r>
    </w:p>
    <w:p w14:paraId="22ADA033" w14:textId="7333F0F6" w:rsidR="003C0610" w:rsidRPr="00060878" w:rsidRDefault="0089142E" w:rsidP="00060878">
      <w:pPr>
        <w:pStyle w:val="ListParagraph"/>
        <w:ind w:left="720"/>
        <w:textAlignment w:val="center"/>
        <w:rPr>
          <w:rFonts w:ascii="Arial" w:eastAsia="Times New Roman" w:hAnsi="Arial" w:cs="Arial"/>
          <w:color w:val="FF0000"/>
        </w:rPr>
      </w:pPr>
      <w:r w:rsidRPr="00060878">
        <w:rPr>
          <w:rFonts w:ascii="Arial" w:eastAsia="Times New Roman" w:hAnsi="Arial" w:cs="Arial"/>
          <w:color w:val="FF0000"/>
        </w:rPr>
        <w:t>Yes we do and no we are not looking for services for this.</w:t>
      </w:r>
    </w:p>
    <w:p w14:paraId="79E79872" w14:textId="77777777" w:rsidR="003C0610" w:rsidRPr="00060878" w:rsidRDefault="003C0610" w:rsidP="003C0610">
      <w:pPr>
        <w:textAlignment w:val="center"/>
        <w:rPr>
          <w:rFonts w:ascii="Arial" w:eastAsia="Times New Roman" w:hAnsi="Arial" w:cs="Arial"/>
          <w:color w:val="FF0000"/>
        </w:rPr>
      </w:pPr>
    </w:p>
    <w:p w14:paraId="44D03809" w14:textId="77777777" w:rsidR="003C0610" w:rsidRPr="005D68B7" w:rsidRDefault="003C0610" w:rsidP="004175BF">
      <w:pPr>
        <w:pStyle w:val="ListParagraph"/>
        <w:numPr>
          <w:ilvl w:val="0"/>
          <w:numId w:val="1"/>
        </w:numPr>
        <w:rPr>
          <w:rFonts w:ascii="Arial" w:eastAsia="Times New Roman" w:hAnsi="Arial" w:cs="Arial"/>
        </w:rPr>
      </w:pPr>
      <w:r w:rsidRPr="00060878">
        <w:rPr>
          <w:rFonts w:ascii="Arial" w:eastAsia="Times New Roman" w:hAnsi="Arial" w:cs="Arial"/>
        </w:rPr>
        <w:t>We</w:t>
      </w:r>
      <w:r w:rsidRPr="00060878">
        <w:rPr>
          <w:rFonts w:ascii="Arial" w:eastAsia="Times New Roman" w:hAnsi="Arial" w:cs="Arial"/>
          <w:color w:val="FF0000"/>
        </w:rPr>
        <w:t xml:space="preserve"> </w:t>
      </w:r>
      <w:r w:rsidRPr="005D68B7">
        <w:rPr>
          <w:rFonts w:ascii="Arial" w:eastAsia="Times New Roman" w:hAnsi="Arial" w:cs="Arial"/>
        </w:rPr>
        <w:t>would like better clarity into UT Health’s vision for “keep the lights on” support.  Will the following be considered in scope for this project?</w:t>
      </w:r>
    </w:p>
    <w:p w14:paraId="03029D65" w14:textId="77777777" w:rsidR="003C0610" w:rsidRPr="005D68B7" w:rsidRDefault="003C0610" w:rsidP="004175BF">
      <w:pPr>
        <w:widowControl/>
        <w:numPr>
          <w:ilvl w:val="1"/>
          <w:numId w:val="2"/>
        </w:numPr>
        <w:rPr>
          <w:rFonts w:ascii="Arial" w:eastAsia="Times New Roman" w:hAnsi="Arial" w:cs="Arial"/>
        </w:rPr>
      </w:pPr>
      <w:r w:rsidRPr="005D68B7">
        <w:rPr>
          <w:rFonts w:ascii="Arial" w:eastAsia="Times New Roman" w:hAnsi="Arial" w:cs="Arial"/>
        </w:rPr>
        <w:t>Major system upgrades</w:t>
      </w:r>
      <w:r w:rsidR="003C3FA9" w:rsidRPr="005D68B7">
        <w:rPr>
          <w:rFonts w:ascii="Arial" w:eastAsia="Times New Roman" w:hAnsi="Arial" w:cs="Arial"/>
        </w:rPr>
        <w:t xml:space="preserve"> – </w:t>
      </w:r>
      <w:r w:rsidR="003C3FA9" w:rsidRPr="00060878">
        <w:rPr>
          <w:rFonts w:ascii="Arial" w:eastAsia="Times New Roman" w:hAnsi="Arial" w:cs="Arial"/>
          <w:color w:val="FF0000"/>
        </w:rPr>
        <w:t>not expected</w:t>
      </w:r>
    </w:p>
    <w:p w14:paraId="165CE34B" w14:textId="77777777" w:rsidR="003C0610" w:rsidRPr="005D68B7" w:rsidRDefault="003C0610" w:rsidP="004175BF">
      <w:pPr>
        <w:widowControl/>
        <w:numPr>
          <w:ilvl w:val="1"/>
          <w:numId w:val="2"/>
        </w:numPr>
        <w:rPr>
          <w:rFonts w:ascii="Arial" w:eastAsia="Times New Roman" w:hAnsi="Arial" w:cs="Arial"/>
        </w:rPr>
      </w:pPr>
      <w:r w:rsidRPr="005D68B7">
        <w:rPr>
          <w:rFonts w:ascii="Arial" w:eastAsia="Times New Roman" w:hAnsi="Arial" w:cs="Arial"/>
        </w:rPr>
        <w:t>Cumulative updates / patches</w:t>
      </w:r>
      <w:r w:rsidR="003C3FA9" w:rsidRPr="005D68B7">
        <w:rPr>
          <w:rFonts w:ascii="Arial" w:eastAsia="Times New Roman" w:hAnsi="Arial" w:cs="Arial"/>
        </w:rPr>
        <w:t xml:space="preserve"> – </w:t>
      </w:r>
      <w:r w:rsidR="003C3FA9" w:rsidRPr="00060878">
        <w:rPr>
          <w:rFonts w:ascii="Arial" w:eastAsia="Times New Roman" w:hAnsi="Arial" w:cs="Arial"/>
          <w:color w:val="FF0000"/>
        </w:rPr>
        <w:t>only if needed for regulatory reasons</w:t>
      </w:r>
    </w:p>
    <w:p w14:paraId="04885F30" w14:textId="77777777" w:rsidR="003C0610" w:rsidRPr="005D68B7" w:rsidRDefault="003C0610" w:rsidP="004175BF">
      <w:pPr>
        <w:widowControl/>
        <w:numPr>
          <w:ilvl w:val="1"/>
          <w:numId w:val="2"/>
        </w:numPr>
        <w:rPr>
          <w:rFonts w:ascii="Arial" w:eastAsia="Times New Roman" w:hAnsi="Arial" w:cs="Arial"/>
        </w:rPr>
      </w:pPr>
      <w:r w:rsidRPr="005D68B7">
        <w:rPr>
          <w:rFonts w:ascii="Arial" w:eastAsia="Times New Roman" w:hAnsi="Arial" w:cs="Arial"/>
        </w:rPr>
        <w:t>In-flight projects (integration, etc.)</w:t>
      </w:r>
      <w:r w:rsidR="003C3FA9" w:rsidRPr="005D68B7">
        <w:rPr>
          <w:rFonts w:ascii="Arial" w:eastAsia="Times New Roman" w:hAnsi="Arial" w:cs="Arial"/>
        </w:rPr>
        <w:t xml:space="preserve"> </w:t>
      </w:r>
      <w:r w:rsidR="003C3FA9" w:rsidRPr="00060878">
        <w:rPr>
          <w:rFonts w:ascii="Arial" w:eastAsia="Times New Roman" w:hAnsi="Arial" w:cs="Arial"/>
          <w:color w:val="FF0000"/>
        </w:rPr>
        <w:t xml:space="preserve">only if needed for acquisitions or regulatory </w:t>
      </w:r>
    </w:p>
    <w:p w14:paraId="7EB85B9F" w14:textId="77777777" w:rsidR="003C0610" w:rsidRPr="005D68B7" w:rsidRDefault="003C0610" w:rsidP="004175BF">
      <w:pPr>
        <w:widowControl/>
        <w:numPr>
          <w:ilvl w:val="1"/>
          <w:numId w:val="2"/>
        </w:numPr>
        <w:rPr>
          <w:rFonts w:ascii="Arial" w:eastAsia="Times New Roman" w:hAnsi="Arial" w:cs="Arial"/>
        </w:rPr>
      </w:pPr>
      <w:r w:rsidRPr="005D68B7">
        <w:rPr>
          <w:rFonts w:ascii="Arial" w:eastAsia="Times New Roman" w:hAnsi="Arial" w:cs="Arial"/>
        </w:rPr>
        <w:t>Projects required by government programs or other 3</w:t>
      </w:r>
      <w:r w:rsidRPr="005D68B7">
        <w:rPr>
          <w:rFonts w:ascii="Arial" w:eastAsia="Times New Roman" w:hAnsi="Arial" w:cs="Arial"/>
          <w:vertAlign w:val="superscript"/>
        </w:rPr>
        <w:t>rd</w:t>
      </w:r>
      <w:r w:rsidRPr="005D68B7">
        <w:rPr>
          <w:rFonts w:ascii="Arial" w:eastAsia="Times New Roman" w:hAnsi="Arial" w:cs="Arial"/>
        </w:rPr>
        <w:t xml:space="preserve"> parties</w:t>
      </w:r>
      <w:r w:rsidR="003C3FA9" w:rsidRPr="005D68B7">
        <w:rPr>
          <w:rFonts w:ascii="Arial" w:eastAsia="Times New Roman" w:hAnsi="Arial" w:cs="Arial"/>
        </w:rPr>
        <w:t xml:space="preserve"> - </w:t>
      </w:r>
      <w:r w:rsidR="003C3FA9" w:rsidRPr="00060878">
        <w:rPr>
          <w:rFonts w:ascii="Arial" w:eastAsia="Times New Roman" w:hAnsi="Arial" w:cs="Arial"/>
          <w:color w:val="FF0000"/>
        </w:rPr>
        <w:t>yes</w:t>
      </w:r>
    </w:p>
    <w:p w14:paraId="0CCBE741" w14:textId="77777777" w:rsidR="00346C70" w:rsidRPr="000E3A5E" w:rsidRDefault="00346C70" w:rsidP="00346C70">
      <w:pPr>
        <w:ind w:left="720"/>
        <w:textAlignment w:val="center"/>
        <w:rPr>
          <w:rFonts w:ascii="Arial" w:eastAsia="Times New Roman" w:hAnsi="Arial" w:cs="Arial"/>
        </w:rPr>
      </w:pPr>
    </w:p>
    <w:p w14:paraId="350814D9" w14:textId="77777777" w:rsidR="00060878" w:rsidRDefault="00346C70" w:rsidP="00346C70">
      <w:pPr>
        <w:ind w:left="1440" w:hanging="720"/>
        <w:textAlignment w:val="center"/>
        <w:rPr>
          <w:rFonts w:ascii="Arial" w:eastAsia="Times New Roman" w:hAnsi="Arial" w:cs="Arial"/>
        </w:rPr>
      </w:pPr>
      <w:r w:rsidRPr="000E3A5E">
        <w:rPr>
          <w:rFonts w:ascii="Arial" w:eastAsia="Times New Roman" w:hAnsi="Arial" w:cs="Arial"/>
        </w:rPr>
        <w:t>56)</w:t>
      </w:r>
      <w:r w:rsidRPr="000E3A5E">
        <w:rPr>
          <w:rFonts w:ascii="Arial" w:eastAsia="Times New Roman" w:hAnsi="Arial" w:cs="Arial"/>
        </w:rPr>
        <w:tab/>
      </w:r>
      <w:r w:rsidR="003C0610" w:rsidRPr="005D68B7">
        <w:rPr>
          <w:rFonts w:ascii="Arial" w:eastAsia="Times New Roman" w:hAnsi="Arial" w:cs="Arial"/>
        </w:rPr>
        <w:t>Will new user training be considered in scope at any point of the engagement and can you describe the expected scope considering impact to clinical operations (Providers, MAs, front desk)?</w:t>
      </w:r>
      <w:r w:rsidR="003C3FA9" w:rsidRPr="005D68B7">
        <w:rPr>
          <w:rFonts w:ascii="Arial" w:eastAsia="Times New Roman" w:hAnsi="Arial" w:cs="Arial"/>
        </w:rPr>
        <w:t xml:space="preserve"> </w:t>
      </w:r>
    </w:p>
    <w:p w14:paraId="057366E2" w14:textId="4D579BFD" w:rsidR="003C0610" w:rsidRPr="00060878" w:rsidRDefault="00115D63" w:rsidP="00060878">
      <w:pPr>
        <w:ind w:left="1440"/>
        <w:textAlignment w:val="center"/>
        <w:rPr>
          <w:rFonts w:ascii="Arial" w:eastAsia="Times New Roman" w:hAnsi="Arial" w:cs="Arial"/>
          <w:color w:val="FF0000"/>
        </w:rPr>
      </w:pPr>
      <w:r w:rsidRPr="00060878">
        <w:rPr>
          <w:rFonts w:ascii="Arial" w:eastAsia="Times New Roman" w:hAnsi="Arial" w:cs="Arial"/>
          <w:color w:val="FF0000"/>
        </w:rPr>
        <w:t xml:space="preserve">For Allscripts Training will be in scope.  This includes Providers (video combined with 1 hours classroom), Clinical Staff is 2 full days, Clerical for billing staff is 1 day and then one hour classes for MDCharge and Prenatal.  We do have a video for View only access and Medical Students. You will be responsible for training the 350+ Residents in June of every year.  </w:t>
      </w:r>
    </w:p>
    <w:p w14:paraId="373E9D68" w14:textId="77777777" w:rsidR="003C0610" w:rsidRPr="005D68B7" w:rsidRDefault="003C0610" w:rsidP="00346C70">
      <w:pPr>
        <w:ind w:left="720"/>
        <w:textAlignment w:val="center"/>
        <w:rPr>
          <w:rFonts w:ascii="Arial" w:eastAsia="Times New Roman" w:hAnsi="Arial" w:cs="Arial"/>
          <w:color w:val="1F497D"/>
        </w:rPr>
      </w:pPr>
    </w:p>
    <w:p w14:paraId="13D1AD9C" w14:textId="77777777" w:rsidR="00536806" w:rsidRDefault="00346C70" w:rsidP="00346C70">
      <w:pPr>
        <w:ind w:left="1440" w:hanging="720"/>
        <w:textAlignment w:val="center"/>
        <w:rPr>
          <w:rFonts w:ascii="Arial" w:eastAsia="Times New Roman" w:hAnsi="Arial" w:cs="Arial"/>
        </w:rPr>
      </w:pPr>
      <w:r w:rsidRPr="005D68B7">
        <w:rPr>
          <w:rFonts w:ascii="Arial" w:eastAsia="Times New Roman" w:hAnsi="Arial" w:cs="Arial"/>
        </w:rPr>
        <w:t>57)</w:t>
      </w:r>
      <w:r w:rsidRPr="005D68B7">
        <w:rPr>
          <w:rFonts w:ascii="Arial" w:eastAsia="Times New Roman" w:hAnsi="Arial" w:cs="Arial"/>
        </w:rPr>
        <w:tab/>
      </w:r>
      <w:r w:rsidR="003C0610" w:rsidRPr="005D68B7">
        <w:rPr>
          <w:rFonts w:ascii="Arial" w:eastAsia="Times New Roman" w:hAnsi="Arial" w:cs="Arial"/>
        </w:rPr>
        <w:t>We expect a majority of the support can be conducted remotely, however will there be any constraints with UT Health providing onsite staff with physical office space?</w:t>
      </w:r>
      <w:r w:rsidR="003C3FA9" w:rsidRPr="005D68B7">
        <w:rPr>
          <w:rFonts w:ascii="Arial" w:eastAsia="Times New Roman" w:hAnsi="Arial" w:cs="Arial"/>
        </w:rPr>
        <w:t xml:space="preserve"> </w:t>
      </w:r>
    </w:p>
    <w:p w14:paraId="7829662F" w14:textId="0DF890A4" w:rsidR="003C0610" w:rsidRPr="00536806" w:rsidRDefault="003C3FA9" w:rsidP="00536806">
      <w:pPr>
        <w:ind w:left="1440"/>
        <w:textAlignment w:val="center"/>
        <w:rPr>
          <w:rFonts w:ascii="Arial" w:eastAsia="Times New Roman" w:hAnsi="Arial" w:cs="Arial"/>
          <w:color w:val="FF0000"/>
        </w:rPr>
      </w:pPr>
      <w:r w:rsidRPr="00536806">
        <w:rPr>
          <w:rFonts w:ascii="Arial" w:eastAsia="Times New Roman" w:hAnsi="Arial" w:cs="Arial"/>
          <w:color w:val="FF0000"/>
        </w:rPr>
        <w:t>No constraint</w:t>
      </w:r>
    </w:p>
    <w:p w14:paraId="67421D3F" w14:textId="77777777" w:rsidR="003C0610" w:rsidRPr="005D68B7" w:rsidRDefault="003C0610" w:rsidP="00346C70">
      <w:pPr>
        <w:ind w:left="720"/>
        <w:textAlignment w:val="center"/>
        <w:rPr>
          <w:rFonts w:ascii="Arial" w:eastAsia="Times New Roman" w:hAnsi="Arial" w:cs="Arial"/>
          <w:color w:val="1F497D"/>
        </w:rPr>
      </w:pPr>
    </w:p>
    <w:p w14:paraId="40C3BF33" w14:textId="77777777" w:rsidR="00536806" w:rsidRDefault="00346C70" w:rsidP="00346C70">
      <w:pPr>
        <w:ind w:left="1440" w:hanging="720"/>
        <w:textAlignment w:val="center"/>
        <w:rPr>
          <w:rFonts w:ascii="Arial" w:eastAsia="Times New Roman" w:hAnsi="Arial" w:cs="Arial"/>
        </w:rPr>
      </w:pPr>
      <w:r w:rsidRPr="005D68B7">
        <w:rPr>
          <w:rFonts w:ascii="Arial" w:eastAsia="Times New Roman" w:hAnsi="Arial" w:cs="Arial"/>
        </w:rPr>
        <w:t>58)</w:t>
      </w:r>
      <w:r w:rsidRPr="005D68B7">
        <w:rPr>
          <w:rFonts w:ascii="Arial" w:eastAsia="Times New Roman" w:hAnsi="Arial" w:cs="Arial"/>
        </w:rPr>
        <w:tab/>
      </w:r>
      <w:r w:rsidR="003C0610" w:rsidRPr="005D68B7">
        <w:rPr>
          <w:rFonts w:ascii="Arial" w:eastAsia="Times New Roman" w:hAnsi="Arial" w:cs="Arial"/>
        </w:rPr>
        <w:t>Can UT Health provide the infrastructure to accommodate remote support - virtual desktops, phone system routing, end-user desktop sharing, etc.?</w:t>
      </w:r>
      <w:r w:rsidR="0089142E" w:rsidRPr="005D68B7">
        <w:rPr>
          <w:rFonts w:ascii="Arial" w:eastAsia="Times New Roman" w:hAnsi="Arial" w:cs="Arial"/>
        </w:rPr>
        <w:t xml:space="preserve"> </w:t>
      </w:r>
    </w:p>
    <w:p w14:paraId="6E68E39C" w14:textId="1AF4E6F8" w:rsidR="003C0610" w:rsidRPr="00536806" w:rsidRDefault="00536806" w:rsidP="00536806">
      <w:pPr>
        <w:ind w:left="1440"/>
        <w:textAlignment w:val="center"/>
        <w:rPr>
          <w:rFonts w:ascii="Arial" w:eastAsia="Times New Roman" w:hAnsi="Arial" w:cs="Arial"/>
          <w:color w:val="FF0000"/>
        </w:rPr>
      </w:pPr>
      <w:r w:rsidRPr="00536806">
        <w:rPr>
          <w:rFonts w:ascii="Arial" w:eastAsia="Times New Roman" w:hAnsi="Arial" w:cs="Arial"/>
          <w:color w:val="FF0000"/>
        </w:rPr>
        <w:t>W</w:t>
      </w:r>
      <w:r w:rsidR="0089142E" w:rsidRPr="00536806">
        <w:rPr>
          <w:rFonts w:ascii="Arial" w:eastAsia="Times New Roman" w:hAnsi="Arial" w:cs="Arial"/>
          <w:color w:val="FF0000"/>
        </w:rPr>
        <w:t>e have the ability to  accommodate VPN access and desktops. Phone routing is supported on our current telecommunication platform as well as remote desktop support.</w:t>
      </w:r>
    </w:p>
    <w:p w14:paraId="48F0BCD3" w14:textId="77777777" w:rsidR="003C0610" w:rsidRPr="005D68B7" w:rsidRDefault="003C0610" w:rsidP="00346C70">
      <w:pPr>
        <w:ind w:left="720" w:hanging="720"/>
        <w:textAlignment w:val="center"/>
        <w:rPr>
          <w:rFonts w:ascii="Arial" w:eastAsia="Times New Roman" w:hAnsi="Arial" w:cs="Arial"/>
          <w:color w:val="1F497D"/>
        </w:rPr>
      </w:pPr>
    </w:p>
    <w:p w14:paraId="5E1367CD" w14:textId="77777777" w:rsidR="00536806" w:rsidRDefault="00346C70" w:rsidP="00346C70">
      <w:pPr>
        <w:ind w:left="1440" w:hanging="720"/>
        <w:rPr>
          <w:rFonts w:ascii="Arial" w:eastAsia="Times New Roman" w:hAnsi="Arial" w:cs="Arial"/>
        </w:rPr>
      </w:pPr>
      <w:r w:rsidRPr="005D68B7">
        <w:rPr>
          <w:rFonts w:ascii="Arial" w:eastAsia="Times New Roman" w:hAnsi="Arial" w:cs="Arial"/>
        </w:rPr>
        <w:t>59)</w:t>
      </w:r>
      <w:r w:rsidRPr="005D68B7">
        <w:rPr>
          <w:rFonts w:ascii="Arial" w:eastAsia="Times New Roman" w:hAnsi="Arial" w:cs="Arial"/>
        </w:rPr>
        <w:tab/>
      </w:r>
      <w:r w:rsidR="003C0610" w:rsidRPr="005D68B7">
        <w:rPr>
          <w:rFonts w:ascii="Arial" w:eastAsia="Times New Roman" w:hAnsi="Arial" w:cs="Arial"/>
        </w:rPr>
        <w:t>During the phone call there was a correction identified to the prospective start date from 7/1/2019 to 9/1/2019.  Is the September timeframe when current UT Health FTEs begin Epic training or when knowledge transfer will begin?</w:t>
      </w:r>
      <w:r w:rsidR="0089142E" w:rsidRPr="005D68B7">
        <w:rPr>
          <w:rFonts w:ascii="Arial" w:eastAsia="Times New Roman" w:hAnsi="Arial" w:cs="Arial"/>
        </w:rPr>
        <w:t xml:space="preserve"> </w:t>
      </w:r>
    </w:p>
    <w:p w14:paraId="5688CCE2" w14:textId="1AFFB019" w:rsidR="003C0610" w:rsidRPr="00536806" w:rsidRDefault="0089142E" w:rsidP="00536806">
      <w:pPr>
        <w:ind w:left="1440"/>
        <w:rPr>
          <w:rFonts w:ascii="Arial" w:eastAsia="Times New Roman" w:hAnsi="Arial" w:cs="Arial"/>
          <w:color w:val="FF0000"/>
        </w:rPr>
      </w:pPr>
      <w:r w:rsidRPr="00536806">
        <w:rPr>
          <w:rFonts w:ascii="Arial" w:eastAsia="Times New Roman" w:hAnsi="Arial" w:cs="Arial"/>
          <w:color w:val="FF0000"/>
        </w:rPr>
        <w:t>When UTHealth FTEs begin training, knowledge transfer and onboarding needs to happen before that date</w:t>
      </w:r>
      <w:r w:rsidR="003C3FA9" w:rsidRPr="00536806">
        <w:rPr>
          <w:rFonts w:ascii="Arial" w:eastAsia="Times New Roman" w:hAnsi="Arial" w:cs="Arial"/>
          <w:color w:val="FF0000"/>
        </w:rPr>
        <w:t xml:space="preserve"> likely not before 9/1/19</w:t>
      </w:r>
      <w:r w:rsidRPr="00536806">
        <w:rPr>
          <w:rFonts w:ascii="Arial" w:eastAsia="Times New Roman" w:hAnsi="Arial" w:cs="Arial"/>
          <w:color w:val="FF0000"/>
        </w:rPr>
        <w:t>.</w:t>
      </w:r>
    </w:p>
    <w:p w14:paraId="5928D8F6" w14:textId="77777777" w:rsidR="003C0610" w:rsidRPr="005D68B7" w:rsidRDefault="003C0610" w:rsidP="00346C70">
      <w:pPr>
        <w:ind w:left="720" w:hanging="720"/>
        <w:rPr>
          <w:rFonts w:ascii="Arial" w:eastAsia="Times New Roman" w:hAnsi="Arial" w:cs="Arial"/>
          <w:color w:val="1F497D"/>
        </w:rPr>
      </w:pPr>
    </w:p>
    <w:p w14:paraId="5E5EC13A" w14:textId="77777777" w:rsidR="00536806" w:rsidRDefault="00346C70" w:rsidP="00536806">
      <w:pPr>
        <w:ind w:left="1440" w:hanging="720"/>
        <w:rPr>
          <w:rFonts w:ascii="Arial" w:eastAsia="Times New Roman" w:hAnsi="Arial" w:cs="Arial"/>
        </w:rPr>
      </w:pPr>
      <w:r w:rsidRPr="005D68B7">
        <w:rPr>
          <w:rFonts w:ascii="Arial" w:eastAsia="Times New Roman" w:hAnsi="Arial" w:cs="Arial"/>
        </w:rPr>
        <w:t>60)</w:t>
      </w:r>
      <w:r w:rsidRPr="005D68B7">
        <w:rPr>
          <w:rFonts w:ascii="Arial" w:eastAsia="Times New Roman" w:hAnsi="Arial" w:cs="Arial"/>
        </w:rPr>
        <w:tab/>
      </w:r>
      <w:r w:rsidR="003C0610" w:rsidRPr="005D68B7">
        <w:rPr>
          <w:rFonts w:ascii="Arial" w:eastAsia="Times New Roman" w:hAnsi="Arial" w:cs="Arial"/>
        </w:rPr>
        <w:t>Is UT Health willing to share current job descriptions for the teams that will be transitioning to Epic?</w:t>
      </w:r>
      <w:r w:rsidR="00536806">
        <w:rPr>
          <w:rFonts w:ascii="Arial" w:eastAsia="Times New Roman" w:hAnsi="Arial" w:cs="Arial"/>
        </w:rPr>
        <w:t xml:space="preserve">  </w:t>
      </w:r>
      <w:r w:rsidR="003C0610" w:rsidRPr="005D68B7">
        <w:rPr>
          <w:rFonts w:ascii="Arial" w:eastAsia="Times New Roman" w:hAnsi="Arial" w:cs="Arial"/>
        </w:rPr>
        <w:t>We are mostly interested in noting skillsets as many of these project have had unexpected skills required – example, Allscripts analysts need to be trained on SQL database queries.</w:t>
      </w:r>
      <w:r w:rsidR="003C3FA9" w:rsidRPr="005D68B7">
        <w:rPr>
          <w:rFonts w:ascii="Arial" w:eastAsia="Times New Roman" w:hAnsi="Arial" w:cs="Arial"/>
        </w:rPr>
        <w:t xml:space="preserve"> </w:t>
      </w:r>
    </w:p>
    <w:p w14:paraId="0F182D90" w14:textId="772C8519" w:rsidR="003C0610" w:rsidRPr="00536806" w:rsidRDefault="00536806" w:rsidP="00536806">
      <w:pPr>
        <w:ind w:left="1440"/>
        <w:rPr>
          <w:rFonts w:ascii="Arial" w:eastAsia="Times New Roman" w:hAnsi="Arial" w:cs="Arial"/>
          <w:color w:val="FF0000"/>
        </w:rPr>
      </w:pPr>
      <w:r>
        <w:rPr>
          <w:rFonts w:ascii="Arial" w:eastAsia="Times New Roman" w:hAnsi="Arial" w:cs="Arial"/>
          <w:color w:val="FF0000"/>
        </w:rPr>
        <w:t>Y</w:t>
      </w:r>
      <w:r w:rsidR="003C3FA9" w:rsidRPr="00536806">
        <w:rPr>
          <w:rFonts w:ascii="Arial" w:eastAsia="Times New Roman" w:hAnsi="Arial" w:cs="Arial"/>
          <w:color w:val="FF0000"/>
        </w:rPr>
        <w:t>es</w:t>
      </w:r>
    </w:p>
    <w:p w14:paraId="2D9898C6" w14:textId="77777777" w:rsidR="0065124A" w:rsidRPr="005D68B7" w:rsidRDefault="0065124A" w:rsidP="00346C70">
      <w:pPr>
        <w:ind w:left="1440" w:hanging="720"/>
        <w:rPr>
          <w:rFonts w:ascii="Arial" w:eastAsia="Times New Roman" w:hAnsi="Arial" w:cs="Arial"/>
        </w:rPr>
      </w:pPr>
    </w:p>
    <w:p w14:paraId="5229A4E4" w14:textId="2EE52B52" w:rsidR="0065124A" w:rsidRPr="005D68B7" w:rsidRDefault="0065124A" w:rsidP="0065124A">
      <w:pPr>
        <w:pStyle w:val="ListParagraph"/>
        <w:widowControl/>
        <w:spacing w:after="160" w:line="259" w:lineRule="auto"/>
        <w:ind w:left="1440" w:hanging="720"/>
        <w:contextualSpacing/>
        <w:rPr>
          <w:rFonts w:ascii="Arial" w:hAnsi="Arial" w:cs="Arial"/>
        </w:rPr>
      </w:pPr>
      <w:r w:rsidRPr="005D68B7">
        <w:rPr>
          <w:rFonts w:ascii="Arial" w:eastAsia="Times New Roman" w:hAnsi="Arial" w:cs="Arial"/>
        </w:rPr>
        <w:t>61)</w:t>
      </w:r>
      <w:r w:rsidRPr="005D68B7">
        <w:rPr>
          <w:rFonts w:ascii="Arial" w:eastAsia="Times New Roman" w:hAnsi="Arial" w:cs="Arial"/>
        </w:rPr>
        <w:tab/>
      </w:r>
      <w:r w:rsidRPr="005D68B7">
        <w:rPr>
          <w:rFonts w:ascii="Arial" w:hAnsi="Arial" w:cs="Arial"/>
        </w:rPr>
        <w:t>What is the current management process for these resources? Currently, how many of each role do you have? (Allscripts touchworks analyst, GE centricity practice analyst.. etc. )</w:t>
      </w:r>
      <w:r w:rsidR="003C3FA9" w:rsidRPr="005D68B7">
        <w:rPr>
          <w:rFonts w:ascii="Arial" w:hAnsi="Arial" w:cs="Arial"/>
        </w:rPr>
        <w:t xml:space="preserve"> </w:t>
      </w:r>
      <w:r w:rsidR="00536806" w:rsidRPr="00536806">
        <w:rPr>
          <w:rFonts w:ascii="Arial" w:hAnsi="Arial" w:cs="Arial"/>
          <w:color w:val="FF0000"/>
        </w:rPr>
        <w:t>S</w:t>
      </w:r>
      <w:r w:rsidR="003C3FA9" w:rsidRPr="00536806">
        <w:rPr>
          <w:rFonts w:ascii="Arial" w:hAnsi="Arial" w:cs="Arial"/>
          <w:color w:val="FF0000"/>
        </w:rPr>
        <w:t>ee answer above</w:t>
      </w:r>
    </w:p>
    <w:p w14:paraId="22A7AB2D" w14:textId="77777777" w:rsidR="0065124A" w:rsidRPr="005D68B7" w:rsidRDefault="0065124A" w:rsidP="0065124A">
      <w:pPr>
        <w:pStyle w:val="ListParagraph"/>
        <w:widowControl/>
        <w:spacing w:after="160" w:line="259" w:lineRule="auto"/>
        <w:ind w:left="1440" w:hanging="720"/>
        <w:contextualSpacing/>
        <w:rPr>
          <w:rFonts w:ascii="Arial" w:hAnsi="Arial" w:cs="Arial"/>
        </w:rPr>
      </w:pPr>
    </w:p>
    <w:p w14:paraId="155EA9DA" w14:textId="77777777" w:rsidR="0065124A" w:rsidRPr="005D68B7" w:rsidRDefault="0065124A" w:rsidP="0065124A">
      <w:pPr>
        <w:ind w:left="1440" w:hanging="720"/>
        <w:rPr>
          <w:rFonts w:ascii="Arial" w:eastAsia="Times New Roman" w:hAnsi="Arial" w:cs="Arial"/>
        </w:rPr>
      </w:pPr>
      <w:r w:rsidRPr="005D68B7">
        <w:rPr>
          <w:rFonts w:ascii="Arial" w:eastAsia="Times New Roman" w:hAnsi="Arial" w:cs="Arial"/>
        </w:rPr>
        <w:t>62)</w:t>
      </w:r>
      <w:r w:rsidRPr="005D68B7">
        <w:rPr>
          <w:rFonts w:ascii="Arial" w:eastAsia="Times New Roman" w:hAnsi="Arial" w:cs="Arial"/>
        </w:rPr>
        <w:tab/>
        <w:t xml:space="preserve">Section </w:t>
      </w:r>
      <w:r w:rsidRPr="005D68B7">
        <w:rPr>
          <w:rFonts w:ascii="Arial" w:eastAsia="Times New Roman" w:hAnsi="Arial" w:cs="Arial"/>
          <w:u w:val="single"/>
        </w:rPr>
        <w:t>5.4.1 Staff Augmentation for Support of Legacy Applications</w:t>
      </w:r>
      <w:r w:rsidRPr="005D68B7">
        <w:rPr>
          <w:rFonts w:ascii="Arial" w:eastAsia="Times New Roman" w:hAnsi="Arial" w:cs="Arial"/>
        </w:rPr>
        <w:t xml:space="preserve"> states “Staff in these roles are generally expected to be on-site; however, remote work may be possible dependent on project tasks.”</w:t>
      </w:r>
    </w:p>
    <w:p w14:paraId="6BA6D521" w14:textId="77777777" w:rsidR="0065124A" w:rsidRPr="005D68B7" w:rsidRDefault="0065124A" w:rsidP="004175BF">
      <w:pPr>
        <w:widowControl/>
        <w:numPr>
          <w:ilvl w:val="2"/>
          <w:numId w:val="3"/>
        </w:numPr>
        <w:rPr>
          <w:rFonts w:ascii="Arial" w:eastAsia="Times New Roman" w:hAnsi="Arial" w:cs="Arial"/>
        </w:rPr>
      </w:pPr>
      <w:r w:rsidRPr="005D68B7">
        <w:rPr>
          <w:rFonts w:ascii="Arial" w:eastAsia="Times New Roman" w:hAnsi="Arial" w:cs="Arial"/>
        </w:rPr>
        <w:t>What are the onsite expectations for the following roles?</w:t>
      </w:r>
    </w:p>
    <w:p w14:paraId="7A4B3105" w14:textId="77777777" w:rsidR="0065124A" w:rsidRPr="009139A5" w:rsidRDefault="0065124A" w:rsidP="004175BF">
      <w:pPr>
        <w:widowControl/>
        <w:numPr>
          <w:ilvl w:val="2"/>
          <w:numId w:val="3"/>
        </w:numPr>
        <w:rPr>
          <w:rFonts w:ascii="Arial" w:eastAsia="Times New Roman" w:hAnsi="Arial" w:cs="Arial"/>
          <w:color w:val="FF0000"/>
        </w:rPr>
      </w:pPr>
      <w:r w:rsidRPr="005D68B7">
        <w:rPr>
          <w:rFonts w:ascii="Arial" w:eastAsia="Times New Roman" w:hAnsi="Arial" w:cs="Arial"/>
        </w:rPr>
        <w:t xml:space="preserve">Program Manager </w:t>
      </w:r>
      <w:r w:rsidR="002B0CF7" w:rsidRPr="009139A5">
        <w:rPr>
          <w:rFonts w:ascii="Arial" w:eastAsia="Times New Roman" w:hAnsi="Arial" w:cs="Arial"/>
          <w:color w:val="FF0000"/>
        </w:rPr>
        <w:t>occasional onsite</w:t>
      </w:r>
    </w:p>
    <w:p w14:paraId="31A48B85" w14:textId="77777777" w:rsidR="0065124A" w:rsidRPr="005D68B7" w:rsidRDefault="0065124A" w:rsidP="004175BF">
      <w:pPr>
        <w:widowControl/>
        <w:numPr>
          <w:ilvl w:val="2"/>
          <w:numId w:val="3"/>
        </w:numPr>
        <w:rPr>
          <w:rFonts w:ascii="Arial" w:eastAsia="Times New Roman" w:hAnsi="Arial" w:cs="Arial"/>
        </w:rPr>
      </w:pPr>
      <w:r w:rsidRPr="005D68B7">
        <w:rPr>
          <w:rFonts w:ascii="Arial" w:eastAsia="Times New Roman" w:hAnsi="Arial" w:cs="Arial"/>
        </w:rPr>
        <w:t xml:space="preserve">Analysts </w:t>
      </w:r>
      <w:r w:rsidR="002B0CF7" w:rsidRPr="009139A5">
        <w:rPr>
          <w:rFonts w:ascii="Arial" w:eastAsia="Times New Roman" w:hAnsi="Arial" w:cs="Arial"/>
          <w:color w:val="FF0000"/>
        </w:rPr>
        <w:t>customer facing roles are onsite</w:t>
      </w:r>
    </w:p>
    <w:p w14:paraId="10894D27" w14:textId="77777777" w:rsidR="0065124A" w:rsidRPr="005D68B7" w:rsidRDefault="0065124A" w:rsidP="0065124A">
      <w:pPr>
        <w:pStyle w:val="ListParagraph"/>
        <w:rPr>
          <w:rFonts w:ascii="Arial" w:hAnsi="Arial" w:cs="Arial"/>
        </w:rPr>
      </w:pPr>
    </w:p>
    <w:p w14:paraId="69C8D6C4" w14:textId="77777777" w:rsidR="009139A5" w:rsidRDefault="004175BF" w:rsidP="009139A5">
      <w:pPr>
        <w:pStyle w:val="ListParagraph"/>
        <w:ind w:left="1080" w:hanging="360"/>
        <w:rPr>
          <w:rFonts w:ascii="Arial" w:eastAsia="Times New Roman" w:hAnsi="Arial" w:cs="Arial"/>
        </w:rPr>
      </w:pPr>
      <w:r w:rsidRPr="005D68B7">
        <w:rPr>
          <w:rFonts w:ascii="Arial" w:eastAsia="Times New Roman" w:hAnsi="Arial" w:cs="Arial"/>
        </w:rPr>
        <w:t>63)</w:t>
      </w:r>
      <w:r w:rsidRPr="005D68B7">
        <w:rPr>
          <w:rFonts w:ascii="Arial" w:eastAsia="Times New Roman" w:hAnsi="Arial" w:cs="Arial"/>
        </w:rPr>
        <w:tab/>
      </w:r>
      <w:r w:rsidR="0065124A" w:rsidRPr="005D68B7">
        <w:rPr>
          <w:rFonts w:ascii="Arial" w:eastAsia="Times New Roman" w:hAnsi="Arial" w:cs="Arial"/>
        </w:rPr>
        <w:t>Are you able to provide the number of FTE’s supporting the in-scope applications today?</w:t>
      </w:r>
      <w:r w:rsidR="002B0CF7" w:rsidRPr="005D68B7">
        <w:rPr>
          <w:rFonts w:ascii="Arial" w:eastAsia="Times New Roman" w:hAnsi="Arial" w:cs="Arial"/>
        </w:rPr>
        <w:t xml:space="preserve"> </w:t>
      </w:r>
    </w:p>
    <w:p w14:paraId="7E6190DB" w14:textId="48CFDFC8" w:rsidR="0065124A" w:rsidRPr="009139A5" w:rsidRDefault="002B0CF7" w:rsidP="009139A5">
      <w:pPr>
        <w:pStyle w:val="ListParagraph"/>
        <w:ind w:left="1080"/>
        <w:rPr>
          <w:rFonts w:ascii="Arial" w:eastAsia="Times New Roman" w:hAnsi="Arial" w:cs="Arial"/>
          <w:color w:val="FF0000"/>
        </w:rPr>
      </w:pPr>
      <w:r w:rsidRPr="009139A5">
        <w:rPr>
          <w:rFonts w:ascii="Arial" w:eastAsia="Times New Roman" w:hAnsi="Arial" w:cs="Arial"/>
          <w:color w:val="FF0000"/>
        </w:rPr>
        <w:t>See answer above</w:t>
      </w:r>
    </w:p>
    <w:p w14:paraId="7FFF0A88" w14:textId="77777777" w:rsidR="0065124A" w:rsidRPr="005D68B7" w:rsidRDefault="0065124A" w:rsidP="004175BF">
      <w:pPr>
        <w:widowControl/>
        <w:numPr>
          <w:ilvl w:val="1"/>
          <w:numId w:val="4"/>
        </w:numPr>
        <w:rPr>
          <w:rFonts w:ascii="Arial" w:eastAsia="Times New Roman" w:hAnsi="Arial" w:cs="Arial"/>
        </w:rPr>
      </w:pPr>
      <w:r w:rsidRPr="005D68B7">
        <w:rPr>
          <w:rFonts w:ascii="Arial" w:eastAsia="Times New Roman" w:hAnsi="Arial" w:cs="Arial"/>
        </w:rPr>
        <w:t>Will any FTE’s stay on the Legacy Support project? If so, which applications would they support, and at what point in the project would they transition to the Epic implementation?</w:t>
      </w:r>
      <w:r w:rsidR="002B0CF7" w:rsidRPr="005D68B7">
        <w:rPr>
          <w:rFonts w:ascii="Arial" w:eastAsia="Times New Roman" w:hAnsi="Arial" w:cs="Arial"/>
        </w:rPr>
        <w:t xml:space="preserve"> </w:t>
      </w:r>
      <w:r w:rsidR="002B0CF7" w:rsidRPr="009139A5">
        <w:rPr>
          <w:rFonts w:ascii="Arial" w:eastAsia="Times New Roman" w:hAnsi="Arial" w:cs="Arial"/>
          <w:color w:val="FF0000"/>
        </w:rPr>
        <w:t>See previous answer on transition of current staff</w:t>
      </w:r>
    </w:p>
    <w:p w14:paraId="7643EFAD" w14:textId="77777777" w:rsidR="0065124A" w:rsidRPr="005D68B7" w:rsidRDefault="0065124A" w:rsidP="0065124A">
      <w:pPr>
        <w:pStyle w:val="ListParagraph"/>
        <w:ind w:left="2160"/>
        <w:rPr>
          <w:rFonts w:ascii="Arial" w:hAnsi="Arial" w:cs="Arial"/>
        </w:rPr>
      </w:pPr>
    </w:p>
    <w:p w14:paraId="3E0CE159" w14:textId="77777777" w:rsidR="009139A5" w:rsidRDefault="004175BF" w:rsidP="004175BF">
      <w:pPr>
        <w:ind w:left="1080" w:hanging="720"/>
        <w:rPr>
          <w:rFonts w:ascii="Arial" w:eastAsia="Times New Roman" w:hAnsi="Arial" w:cs="Arial"/>
        </w:rPr>
      </w:pPr>
      <w:r w:rsidRPr="005D68B7">
        <w:rPr>
          <w:rFonts w:ascii="Arial" w:eastAsia="Times New Roman" w:hAnsi="Arial" w:cs="Arial"/>
        </w:rPr>
        <w:t>64)</w:t>
      </w:r>
      <w:r w:rsidRPr="005D68B7">
        <w:rPr>
          <w:rFonts w:ascii="Arial" w:eastAsia="Times New Roman" w:hAnsi="Arial" w:cs="Arial"/>
        </w:rPr>
        <w:tab/>
      </w:r>
      <w:r w:rsidR="0065124A" w:rsidRPr="005D68B7">
        <w:rPr>
          <w:rFonts w:ascii="Arial" w:eastAsia="Times New Roman" w:hAnsi="Arial" w:cs="Arial"/>
        </w:rPr>
        <w:t>Will the awarded team have access to the existing Service Desk System and knowledge base? What tools are utilized today?</w:t>
      </w:r>
      <w:r w:rsidR="0089142E" w:rsidRPr="005D68B7">
        <w:rPr>
          <w:rFonts w:ascii="Arial" w:eastAsia="Times New Roman" w:hAnsi="Arial" w:cs="Arial"/>
        </w:rPr>
        <w:t xml:space="preserve"> </w:t>
      </w:r>
    </w:p>
    <w:p w14:paraId="274EABD2" w14:textId="49ED7A24" w:rsidR="0065124A" w:rsidRPr="009139A5" w:rsidRDefault="0089142E" w:rsidP="009139A5">
      <w:pPr>
        <w:ind w:left="1080"/>
        <w:rPr>
          <w:rFonts w:ascii="Arial" w:eastAsia="Times New Roman" w:hAnsi="Arial" w:cs="Arial"/>
          <w:color w:val="FF0000"/>
        </w:rPr>
      </w:pPr>
      <w:r w:rsidRPr="009139A5">
        <w:rPr>
          <w:rFonts w:ascii="Arial" w:eastAsia="Times New Roman" w:hAnsi="Arial" w:cs="Arial"/>
          <w:color w:val="FF0000"/>
        </w:rPr>
        <w:t>We use H</w:t>
      </w:r>
      <w:r w:rsidR="003003FB">
        <w:rPr>
          <w:rFonts w:ascii="Arial" w:eastAsia="Times New Roman" w:hAnsi="Arial" w:cs="Arial"/>
          <w:color w:val="FF0000"/>
        </w:rPr>
        <w:t>EAT</w:t>
      </w:r>
      <w:r w:rsidRPr="009139A5">
        <w:rPr>
          <w:rFonts w:ascii="Arial" w:eastAsia="Times New Roman" w:hAnsi="Arial" w:cs="Arial"/>
          <w:color w:val="FF0000"/>
        </w:rPr>
        <w:t>, and yes they would have access</w:t>
      </w:r>
    </w:p>
    <w:p w14:paraId="10226764" w14:textId="77777777" w:rsidR="0065124A" w:rsidRPr="005D68B7" w:rsidRDefault="0065124A" w:rsidP="0065124A">
      <w:pPr>
        <w:pStyle w:val="ListParagraph"/>
        <w:rPr>
          <w:rFonts w:ascii="Arial" w:hAnsi="Arial" w:cs="Arial"/>
        </w:rPr>
      </w:pPr>
    </w:p>
    <w:p w14:paraId="12E5217A" w14:textId="77777777" w:rsidR="0065124A" w:rsidRPr="005D68B7" w:rsidRDefault="004175BF" w:rsidP="004175BF">
      <w:pPr>
        <w:ind w:firstLine="360"/>
        <w:rPr>
          <w:rFonts w:ascii="Arial" w:eastAsia="Times New Roman" w:hAnsi="Arial" w:cs="Arial"/>
        </w:rPr>
      </w:pPr>
      <w:r w:rsidRPr="005D68B7">
        <w:rPr>
          <w:rFonts w:ascii="Arial" w:eastAsia="Times New Roman" w:hAnsi="Arial" w:cs="Arial"/>
        </w:rPr>
        <w:t>65)</w:t>
      </w:r>
      <w:r w:rsidRPr="005D68B7">
        <w:rPr>
          <w:rFonts w:ascii="Arial" w:eastAsia="Times New Roman" w:hAnsi="Arial" w:cs="Arial"/>
        </w:rPr>
        <w:tab/>
      </w:r>
      <w:r w:rsidR="0065124A" w:rsidRPr="005D68B7">
        <w:rPr>
          <w:rFonts w:ascii="Arial" w:eastAsia="Times New Roman" w:hAnsi="Arial" w:cs="Arial"/>
        </w:rPr>
        <w:t>If possible, please provide service desk metrics for your current support team such as:</w:t>
      </w:r>
    </w:p>
    <w:p w14:paraId="7B41F6FF" w14:textId="4F6074F2" w:rsidR="0065124A" w:rsidRDefault="0065124A" w:rsidP="004175BF">
      <w:pPr>
        <w:widowControl/>
        <w:numPr>
          <w:ilvl w:val="1"/>
          <w:numId w:val="4"/>
        </w:numPr>
        <w:rPr>
          <w:rFonts w:ascii="Arial" w:eastAsia="Times New Roman" w:hAnsi="Arial" w:cs="Arial"/>
        </w:rPr>
      </w:pPr>
      <w:r w:rsidRPr="005D68B7">
        <w:rPr>
          <w:rFonts w:ascii="Arial" w:eastAsia="Times New Roman" w:hAnsi="Arial" w:cs="Arial"/>
        </w:rPr>
        <w:t xml:space="preserve">How many calls are received weekly and monthly from your Service Desk application by module? </w:t>
      </w:r>
    </w:p>
    <w:p w14:paraId="42733D68" w14:textId="784F1222" w:rsidR="00E64448" w:rsidRPr="00E64448" w:rsidRDefault="00E64448" w:rsidP="00E64448">
      <w:pPr>
        <w:widowControl/>
        <w:ind w:left="1440"/>
        <w:rPr>
          <w:rFonts w:ascii="Arial" w:eastAsia="Times New Roman" w:hAnsi="Arial" w:cs="Arial"/>
          <w:color w:val="FF0000"/>
        </w:rPr>
      </w:pPr>
      <w:r w:rsidRPr="00E64448">
        <w:rPr>
          <w:rFonts w:ascii="Arial" w:eastAsia="Times New Roman" w:hAnsi="Arial" w:cs="Arial"/>
          <w:color w:val="FF0000"/>
        </w:rPr>
        <w:t>See previous answer</w:t>
      </w:r>
    </w:p>
    <w:p w14:paraId="2CAD7EE3" w14:textId="77777777" w:rsidR="0065124A" w:rsidRPr="005D68B7" w:rsidRDefault="0065124A" w:rsidP="00260785">
      <w:pPr>
        <w:widowControl/>
        <w:numPr>
          <w:ilvl w:val="1"/>
          <w:numId w:val="4"/>
        </w:numPr>
        <w:rPr>
          <w:rFonts w:ascii="Arial" w:hAnsi="Arial" w:cs="Arial"/>
          <w:u w:val="single"/>
        </w:rPr>
      </w:pPr>
      <w:r w:rsidRPr="005D68B7">
        <w:rPr>
          <w:rFonts w:ascii="Arial" w:eastAsia="Times New Roman" w:hAnsi="Arial" w:cs="Arial"/>
        </w:rPr>
        <w:t>How many system changes are requested weekly and monthly?</w:t>
      </w:r>
    </w:p>
    <w:p w14:paraId="16E993D3" w14:textId="77777777" w:rsidR="002B0CF7" w:rsidRPr="00E64448" w:rsidRDefault="002B0CF7" w:rsidP="002B0CF7">
      <w:pPr>
        <w:widowControl/>
        <w:ind w:left="1440"/>
        <w:rPr>
          <w:rFonts w:ascii="Arial" w:hAnsi="Arial" w:cs="Arial"/>
          <w:color w:val="FF0000"/>
          <w:u w:val="single"/>
        </w:rPr>
      </w:pPr>
      <w:r w:rsidRPr="00E64448">
        <w:rPr>
          <w:rFonts w:ascii="Arial" w:eastAsia="Times New Roman" w:hAnsi="Arial" w:cs="Arial"/>
          <w:color w:val="FF0000"/>
        </w:rPr>
        <w:lastRenderedPageBreak/>
        <w:t>See previous answer</w:t>
      </w:r>
    </w:p>
    <w:p w14:paraId="5AC4F1F6" w14:textId="77777777" w:rsidR="00014798" w:rsidRDefault="004175BF" w:rsidP="004175BF">
      <w:pPr>
        <w:ind w:left="720" w:hanging="360"/>
        <w:rPr>
          <w:rFonts w:ascii="Arial" w:eastAsia="Times New Roman" w:hAnsi="Arial" w:cs="Arial"/>
        </w:rPr>
      </w:pPr>
      <w:r w:rsidRPr="005D68B7">
        <w:rPr>
          <w:rFonts w:ascii="Arial" w:eastAsia="Times New Roman" w:hAnsi="Arial" w:cs="Arial"/>
        </w:rPr>
        <w:t>66)</w:t>
      </w:r>
      <w:r w:rsidRPr="005D68B7">
        <w:rPr>
          <w:rFonts w:ascii="Arial" w:eastAsia="Times New Roman" w:hAnsi="Arial" w:cs="Arial"/>
        </w:rPr>
        <w:tab/>
      </w:r>
      <w:r w:rsidR="0065124A" w:rsidRPr="005D68B7">
        <w:rPr>
          <w:rFonts w:ascii="Arial" w:eastAsia="Times New Roman" w:hAnsi="Arial" w:cs="Arial"/>
        </w:rPr>
        <w:t>At what point in the project will support of the legacy applications move to a ‘keep the lights on’ function?</w:t>
      </w:r>
      <w:r w:rsidR="002B0CF7" w:rsidRPr="005D68B7">
        <w:rPr>
          <w:rFonts w:ascii="Arial" w:eastAsia="Times New Roman" w:hAnsi="Arial" w:cs="Arial"/>
        </w:rPr>
        <w:t xml:space="preserve"> </w:t>
      </w:r>
    </w:p>
    <w:p w14:paraId="19D8B276" w14:textId="5D6730B8" w:rsidR="0065124A" w:rsidRPr="00014798" w:rsidRDefault="002B0CF7" w:rsidP="00014798">
      <w:pPr>
        <w:ind w:left="720"/>
        <w:rPr>
          <w:rFonts w:ascii="Arial" w:eastAsia="Times New Roman" w:hAnsi="Arial" w:cs="Arial"/>
          <w:color w:val="FF0000"/>
          <w:u w:val="single"/>
        </w:rPr>
      </w:pPr>
      <w:r w:rsidRPr="00014798">
        <w:rPr>
          <w:rFonts w:ascii="Arial" w:eastAsia="Times New Roman" w:hAnsi="Arial" w:cs="Arial"/>
          <w:color w:val="FF0000"/>
        </w:rPr>
        <w:t>As close to 9/1/19 as possible</w:t>
      </w:r>
    </w:p>
    <w:p w14:paraId="2943242C" w14:textId="77777777" w:rsidR="0065124A" w:rsidRPr="005D68B7" w:rsidRDefault="0065124A" w:rsidP="0065124A">
      <w:pPr>
        <w:rPr>
          <w:rFonts w:ascii="Arial" w:hAnsi="Arial" w:cs="Arial"/>
          <w:u w:val="single"/>
        </w:rPr>
      </w:pPr>
    </w:p>
    <w:p w14:paraId="0FCF7485" w14:textId="77777777" w:rsidR="0065124A" w:rsidRPr="005D68B7" w:rsidRDefault="004175BF" w:rsidP="004175BF">
      <w:pPr>
        <w:ind w:left="360"/>
        <w:rPr>
          <w:rFonts w:ascii="Arial" w:eastAsia="Times New Roman" w:hAnsi="Arial" w:cs="Arial"/>
          <w:u w:val="single"/>
        </w:rPr>
      </w:pPr>
      <w:r w:rsidRPr="005D68B7">
        <w:rPr>
          <w:rFonts w:ascii="Arial" w:eastAsia="Times New Roman" w:hAnsi="Arial" w:cs="Arial"/>
        </w:rPr>
        <w:t>67)</w:t>
      </w:r>
      <w:r w:rsidRPr="005D68B7">
        <w:rPr>
          <w:rFonts w:ascii="Arial" w:eastAsia="Times New Roman" w:hAnsi="Arial" w:cs="Arial"/>
        </w:rPr>
        <w:tab/>
      </w:r>
      <w:r w:rsidR="0065124A" w:rsidRPr="005D68B7">
        <w:rPr>
          <w:rFonts w:ascii="Arial" w:eastAsia="Times New Roman" w:hAnsi="Arial" w:cs="Arial"/>
        </w:rPr>
        <w:t>Will the legacy support team be required to provide 24/7 on-call support?</w:t>
      </w:r>
      <w:r w:rsidR="002B0CF7" w:rsidRPr="005D68B7">
        <w:rPr>
          <w:rFonts w:ascii="Arial" w:eastAsia="Times New Roman" w:hAnsi="Arial" w:cs="Arial"/>
        </w:rPr>
        <w:t xml:space="preserve"> </w:t>
      </w:r>
      <w:r w:rsidR="002B0CF7" w:rsidRPr="00014798">
        <w:rPr>
          <w:rFonts w:ascii="Arial" w:eastAsia="Times New Roman" w:hAnsi="Arial" w:cs="Arial"/>
          <w:color w:val="FF0000"/>
        </w:rPr>
        <w:t>See previous answer</w:t>
      </w:r>
    </w:p>
    <w:p w14:paraId="24B5BF33" w14:textId="77777777" w:rsidR="0065124A" w:rsidRPr="005D68B7" w:rsidRDefault="0065124A" w:rsidP="004175BF">
      <w:pPr>
        <w:widowControl/>
        <w:numPr>
          <w:ilvl w:val="1"/>
          <w:numId w:val="4"/>
        </w:numPr>
        <w:rPr>
          <w:rFonts w:ascii="Arial" w:eastAsia="Times New Roman" w:hAnsi="Arial" w:cs="Arial"/>
          <w:u w:val="single"/>
        </w:rPr>
      </w:pPr>
      <w:r w:rsidRPr="005D68B7">
        <w:rPr>
          <w:rFonts w:ascii="Arial" w:eastAsia="Times New Roman" w:hAnsi="Arial" w:cs="Arial"/>
        </w:rPr>
        <w:t>Is a rotation of on-call resources acceptable?</w:t>
      </w:r>
    </w:p>
    <w:p w14:paraId="6B74D9CC" w14:textId="77777777" w:rsidR="0065124A" w:rsidRPr="005D68B7" w:rsidRDefault="0065124A" w:rsidP="004175BF">
      <w:pPr>
        <w:widowControl/>
        <w:numPr>
          <w:ilvl w:val="1"/>
          <w:numId w:val="4"/>
        </w:numPr>
        <w:rPr>
          <w:rFonts w:ascii="Arial" w:eastAsia="Times New Roman" w:hAnsi="Arial" w:cs="Arial"/>
          <w:u w:val="single"/>
        </w:rPr>
      </w:pPr>
      <w:r w:rsidRPr="005D68B7">
        <w:rPr>
          <w:rFonts w:ascii="Arial" w:eastAsia="Times New Roman" w:hAnsi="Arial" w:cs="Arial"/>
        </w:rPr>
        <w:t>Is remote support acceptable for on-call rotation analysts?</w:t>
      </w:r>
    </w:p>
    <w:p w14:paraId="7CD451E1" w14:textId="77777777" w:rsidR="0065124A" w:rsidRPr="005D68B7" w:rsidRDefault="0065124A" w:rsidP="0065124A">
      <w:pPr>
        <w:pStyle w:val="ListParagraph"/>
        <w:ind w:left="1440"/>
        <w:rPr>
          <w:rFonts w:ascii="Arial" w:hAnsi="Arial" w:cs="Arial"/>
          <w:u w:val="single"/>
        </w:rPr>
      </w:pPr>
    </w:p>
    <w:p w14:paraId="45F90605" w14:textId="77777777" w:rsidR="00264B65" w:rsidRDefault="004175BF" w:rsidP="004175BF">
      <w:pPr>
        <w:ind w:left="720" w:hanging="360"/>
        <w:rPr>
          <w:rFonts w:ascii="Arial" w:eastAsia="Times New Roman" w:hAnsi="Arial" w:cs="Arial"/>
        </w:rPr>
      </w:pPr>
      <w:r w:rsidRPr="005D68B7">
        <w:rPr>
          <w:rFonts w:ascii="Arial" w:eastAsia="Times New Roman" w:hAnsi="Arial" w:cs="Arial"/>
        </w:rPr>
        <w:t>68)</w:t>
      </w:r>
      <w:r w:rsidRPr="005D68B7">
        <w:rPr>
          <w:rFonts w:ascii="Arial" w:eastAsia="Times New Roman" w:hAnsi="Arial" w:cs="Arial"/>
        </w:rPr>
        <w:tab/>
      </w:r>
      <w:r w:rsidR="0065124A" w:rsidRPr="005D68B7">
        <w:rPr>
          <w:rFonts w:ascii="Arial" w:eastAsia="Times New Roman" w:hAnsi="Arial" w:cs="Arial"/>
        </w:rPr>
        <w:t>Section 5.4.1.2 RFP Requirements references data conversion to Epic, strategies, and tools used.  Will any of the Legacy Support resources be expected to participate in the data conversion process to Epic?</w:t>
      </w:r>
      <w:r w:rsidR="0089142E" w:rsidRPr="005D68B7">
        <w:rPr>
          <w:rFonts w:ascii="Arial" w:eastAsia="Times New Roman" w:hAnsi="Arial" w:cs="Arial"/>
        </w:rPr>
        <w:t xml:space="preserve"> </w:t>
      </w:r>
    </w:p>
    <w:p w14:paraId="78561ECB" w14:textId="006F3962" w:rsidR="0065124A" w:rsidRPr="00264B65" w:rsidRDefault="0089142E" w:rsidP="00264B65">
      <w:pPr>
        <w:ind w:left="720"/>
        <w:rPr>
          <w:rFonts w:ascii="Arial" w:eastAsia="Times New Roman" w:hAnsi="Arial" w:cs="Arial"/>
          <w:color w:val="FF0000"/>
        </w:rPr>
      </w:pPr>
      <w:r w:rsidRPr="00264B65">
        <w:rPr>
          <w:rFonts w:ascii="Arial" w:eastAsia="Times New Roman" w:hAnsi="Arial" w:cs="Arial"/>
          <w:color w:val="FF0000"/>
        </w:rPr>
        <w:t>Assist in mapping out data/reporting/extracts where possible</w:t>
      </w:r>
    </w:p>
    <w:p w14:paraId="1AE84DE8" w14:textId="77777777" w:rsidR="004175BF" w:rsidRPr="005D68B7" w:rsidRDefault="004175BF" w:rsidP="004175BF">
      <w:pPr>
        <w:ind w:left="720" w:hanging="360"/>
        <w:rPr>
          <w:rFonts w:ascii="Arial" w:eastAsia="Times New Roman" w:hAnsi="Arial" w:cs="Arial"/>
        </w:rPr>
      </w:pPr>
    </w:p>
    <w:p w14:paraId="5D017002" w14:textId="77777777" w:rsidR="004175BF" w:rsidRPr="005D68B7" w:rsidRDefault="004175BF" w:rsidP="004175BF">
      <w:pPr>
        <w:ind w:left="720" w:hanging="360"/>
        <w:rPr>
          <w:rFonts w:ascii="Arial" w:eastAsia="Times New Roman" w:hAnsi="Arial" w:cs="Arial"/>
        </w:rPr>
      </w:pPr>
    </w:p>
    <w:p w14:paraId="1B32D572" w14:textId="77777777" w:rsidR="004175BF" w:rsidRPr="005D68B7" w:rsidRDefault="004175BF" w:rsidP="004175BF">
      <w:pPr>
        <w:ind w:left="720" w:hanging="360"/>
        <w:rPr>
          <w:rFonts w:ascii="Arial" w:eastAsia="Times New Roman" w:hAnsi="Arial" w:cs="Arial"/>
        </w:rPr>
      </w:pPr>
    </w:p>
    <w:p w14:paraId="4982F4BD" w14:textId="77777777" w:rsidR="00264B65" w:rsidRDefault="00552C6C" w:rsidP="005D68B7">
      <w:pPr>
        <w:widowControl/>
        <w:ind w:left="720" w:hanging="360"/>
        <w:rPr>
          <w:rFonts w:ascii="Arial" w:hAnsi="Arial" w:cs="Arial"/>
        </w:rPr>
      </w:pPr>
      <w:r w:rsidRPr="005D68B7">
        <w:rPr>
          <w:rFonts w:ascii="Arial" w:hAnsi="Arial" w:cs="Arial"/>
        </w:rPr>
        <w:t>69)</w:t>
      </w:r>
      <w:r w:rsidRPr="005D68B7">
        <w:rPr>
          <w:rFonts w:ascii="Arial" w:hAnsi="Arial" w:cs="Arial"/>
        </w:rPr>
        <w:tab/>
        <w:t>Please provide a list of any ongoing or future projects planned for the in scope applications considered in scope with the following information</w:t>
      </w:r>
    </w:p>
    <w:p w14:paraId="68AD84F3" w14:textId="3655AF30" w:rsidR="005D68B7" w:rsidRPr="00264B65" w:rsidRDefault="002B0CF7" w:rsidP="005D68B7">
      <w:pPr>
        <w:widowControl/>
        <w:ind w:left="720" w:hanging="360"/>
        <w:rPr>
          <w:rFonts w:ascii="Arial" w:hAnsi="Arial" w:cs="Arial"/>
          <w:color w:val="FF0000"/>
        </w:rPr>
      </w:pPr>
      <w:r w:rsidRPr="005D68B7">
        <w:rPr>
          <w:rFonts w:ascii="Arial" w:hAnsi="Arial" w:cs="Arial"/>
        </w:rPr>
        <w:t xml:space="preserve"> </w:t>
      </w:r>
      <w:r w:rsidR="00264B65">
        <w:rPr>
          <w:rFonts w:ascii="Arial" w:hAnsi="Arial" w:cs="Arial"/>
        </w:rPr>
        <w:tab/>
      </w:r>
      <w:r w:rsidR="00115D63" w:rsidRPr="00264B65">
        <w:rPr>
          <w:rFonts w:ascii="Arial" w:hAnsi="Arial" w:cs="Arial"/>
          <w:color w:val="FF0000"/>
        </w:rPr>
        <w:t xml:space="preserve">At this point in time, the Allscripts backfill team will be responsible for the 17.1 CU11 upgrade from 17.1 CU9. </w:t>
      </w:r>
      <w:r w:rsidR="00CA65CF" w:rsidRPr="00264B65">
        <w:rPr>
          <w:rFonts w:ascii="Arial" w:hAnsi="Arial" w:cs="Arial"/>
          <w:color w:val="FF0000"/>
        </w:rPr>
        <w:t xml:space="preserve"> Start date would be 2/2020 with a go live of 4/2020.  You will need 2 to 3 senior analysts and 7 to 8 junior Analysts.  They will need to complete 10 hours a week to testing and/or configuration each.</w:t>
      </w:r>
      <w:r w:rsidR="00115D63" w:rsidRPr="00264B65">
        <w:rPr>
          <w:rFonts w:ascii="Arial" w:hAnsi="Arial" w:cs="Arial"/>
          <w:color w:val="FF0000"/>
        </w:rPr>
        <w:t xml:space="preserve"> If there are any other regulatory updates that are required, the backfill team will be responsible for those changes.  The Allscripts backfill team will be responsible for implementing Allscripts for clinics acquired as part of an acquisition. </w:t>
      </w:r>
      <w:r w:rsidR="005D68B7" w:rsidRPr="00264B65">
        <w:rPr>
          <w:rFonts w:ascii="Arial" w:hAnsi="Arial" w:cs="Arial"/>
          <w:color w:val="FF0000"/>
        </w:rPr>
        <w:t xml:space="preserve"> </w:t>
      </w:r>
    </w:p>
    <w:p w14:paraId="2452D406" w14:textId="530457EA" w:rsidR="005D68B7" w:rsidRPr="00264B65" w:rsidRDefault="005D68B7" w:rsidP="005D68B7">
      <w:pPr>
        <w:widowControl/>
        <w:ind w:left="720"/>
        <w:rPr>
          <w:rFonts w:ascii="Arial" w:hAnsi="Arial" w:cs="Arial"/>
          <w:color w:val="FF0000"/>
        </w:rPr>
      </w:pPr>
      <w:r w:rsidRPr="00264B65">
        <w:rPr>
          <w:rFonts w:ascii="Arial" w:hAnsi="Arial" w:cs="Arial"/>
          <w:color w:val="FF0000"/>
        </w:rPr>
        <w:t xml:space="preserve">HCPC Potential Effort: </w:t>
      </w:r>
    </w:p>
    <w:p w14:paraId="189C9F28" w14:textId="77777777" w:rsidR="005D68B7" w:rsidRPr="00264B65" w:rsidRDefault="005D68B7" w:rsidP="005D68B7">
      <w:pPr>
        <w:pStyle w:val="ListParagraph"/>
        <w:widowControl/>
        <w:numPr>
          <w:ilvl w:val="0"/>
          <w:numId w:val="8"/>
        </w:numPr>
        <w:rPr>
          <w:rFonts w:ascii="Arial" w:hAnsi="Arial" w:cs="Arial"/>
          <w:color w:val="FF0000"/>
        </w:rPr>
      </w:pPr>
      <w:r w:rsidRPr="00264B65">
        <w:rPr>
          <w:rFonts w:ascii="Arial" w:hAnsi="Arial" w:cs="Arial"/>
          <w:color w:val="FF0000"/>
        </w:rPr>
        <w:t xml:space="preserve">Establishment of HIE from Sunrise to Greater Houston HealthConnect.  Sunrise analyst responsibilities include testing and validation only of work performed by contracted Allscripts consultants via separate contract. </w:t>
      </w:r>
    </w:p>
    <w:p w14:paraId="4B92851E" w14:textId="77777777" w:rsidR="005D68B7" w:rsidRPr="00264B65" w:rsidRDefault="005D68B7" w:rsidP="005D68B7">
      <w:pPr>
        <w:widowControl/>
        <w:ind w:left="720" w:hanging="360"/>
        <w:rPr>
          <w:rFonts w:ascii="Arial" w:hAnsi="Arial" w:cs="Arial"/>
          <w:color w:val="FF0000"/>
        </w:rPr>
      </w:pPr>
      <w:r w:rsidRPr="00264B65">
        <w:rPr>
          <w:rFonts w:ascii="Arial" w:hAnsi="Arial" w:cs="Arial"/>
          <w:color w:val="FF0000"/>
        </w:rPr>
        <w:tab/>
      </w:r>
      <w:r w:rsidRPr="00264B65">
        <w:rPr>
          <w:rFonts w:ascii="Arial" w:hAnsi="Arial" w:cs="Arial"/>
          <w:color w:val="FF0000"/>
        </w:rPr>
        <w:tab/>
        <w:t>Project started 5/2019, anticipated end date in ~1 year</w:t>
      </w:r>
    </w:p>
    <w:p w14:paraId="4F09A398" w14:textId="77777777" w:rsidR="005D68B7" w:rsidRPr="00264B65" w:rsidRDefault="005D68B7" w:rsidP="005D68B7">
      <w:pPr>
        <w:pStyle w:val="ListParagraph"/>
        <w:widowControl/>
        <w:numPr>
          <w:ilvl w:val="0"/>
          <w:numId w:val="8"/>
        </w:numPr>
        <w:rPr>
          <w:rFonts w:ascii="Arial" w:hAnsi="Arial" w:cs="Arial"/>
          <w:color w:val="FF0000"/>
        </w:rPr>
      </w:pPr>
      <w:r w:rsidRPr="00264B65">
        <w:rPr>
          <w:rFonts w:ascii="Arial" w:hAnsi="Arial" w:cs="Arial"/>
          <w:color w:val="FF0000"/>
        </w:rPr>
        <w:t>Upgrade Sunrise to 20.x version – requires at least 1 senior analyst, 1 junior analyst and 1  trainer to provide “Train the trainer” if needed</w:t>
      </w:r>
    </w:p>
    <w:p w14:paraId="3FD5D3F0" w14:textId="77777777" w:rsidR="005D68B7" w:rsidRPr="00264B65" w:rsidRDefault="005D68B7" w:rsidP="005D68B7">
      <w:pPr>
        <w:pStyle w:val="ListParagraph"/>
        <w:widowControl/>
        <w:ind w:left="1440"/>
        <w:rPr>
          <w:rFonts w:ascii="Arial" w:hAnsi="Arial" w:cs="Arial"/>
          <w:color w:val="FF0000"/>
        </w:rPr>
      </w:pPr>
      <w:r w:rsidRPr="00264B65">
        <w:rPr>
          <w:rFonts w:ascii="Arial" w:hAnsi="Arial" w:cs="Arial"/>
          <w:color w:val="FF0000"/>
        </w:rPr>
        <w:t>Project may be required in Fall/Winter 2020</w:t>
      </w:r>
    </w:p>
    <w:p w14:paraId="08332C4B" w14:textId="0ACD7B53" w:rsidR="00552C6C" w:rsidRPr="005D68B7" w:rsidRDefault="00552C6C" w:rsidP="00552C6C">
      <w:pPr>
        <w:widowControl/>
        <w:ind w:left="720" w:hanging="360"/>
        <w:rPr>
          <w:rFonts w:ascii="Arial" w:hAnsi="Arial" w:cs="Arial"/>
        </w:rPr>
      </w:pPr>
    </w:p>
    <w:p w14:paraId="2E36DD5D" w14:textId="77777777" w:rsidR="00552C6C" w:rsidRPr="005D68B7" w:rsidRDefault="00552C6C" w:rsidP="00552C6C">
      <w:pPr>
        <w:pStyle w:val="ListParagraph"/>
        <w:widowControl/>
        <w:numPr>
          <w:ilvl w:val="1"/>
          <w:numId w:val="6"/>
        </w:numPr>
        <w:rPr>
          <w:rFonts w:ascii="Arial" w:hAnsi="Arial" w:cs="Arial"/>
        </w:rPr>
      </w:pPr>
      <w:r w:rsidRPr="005D68B7">
        <w:rPr>
          <w:rFonts w:ascii="Arial" w:hAnsi="Arial" w:cs="Arial"/>
        </w:rPr>
        <w:t>Start date/End date</w:t>
      </w:r>
    </w:p>
    <w:p w14:paraId="09D70165" w14:textId="77777777" w:rsidR="00552C6C" w:rsidRPr="005D68B7" w:rsidRDefault="00552C6C" w:rsidP="00552C6C">
      <w:pPr>
        <w:pStyle w:val="ListParagraph"/>
        <w:widowControl/>
        <w:numPr>
          <w:ilvl w:val="1"/>
          <w:numId w:val="5"/>
        </w:numPr>
        <w:rPr>
          <w:rFonts w:ascii="Arial" w:hAnsi="Arial" w:cs="Arial"/>
        </w:rPr>
      </w:pPr>
      <w:r w:rsidRPr="005D68B7">
        <w:rPr>
          <w:rFonts w:ascii="Arial" w:hAnsi="Arial" w:cs="Arial"/>
        </w:rPr>
        <w:t>Proposed hours by application/position or required skill</w:t>
      </w:r>
    </w:p>
    <w:p w14:paraId="185D338B" w14:textId="77777777" w:rsidR="00552C6C" w:rsidRPr="005D68B7" w:rsidRDefault="00552C6C" w:rsidP="00552C6C">
      <w:pPr>
        <w:pStyle w:val="ListParagraph"/>
        <w:ind w:left="1440"/>
        <w:rPr>
          <w:rFonts w:ascii="Arial" w:hAnsi="Arial" w:cs="Arial"/>
        </w:rPr>
      </w:pPr>
    </w:p>
    <w:p w14:paraId="153907AD" w14:textId="77777777" w:rsidR="00264B65" w:rsidRDefault="00552C6C" w:rsidP="00552C6C">
      <w:pPr>
        <w:widowControl/>
        <w:ind w:left="720" w:hanging="360"/>
        <w:rPr>
          <w:rFonts w:ascii="Arial" w:hAnsi="Arial" w:cs="Arial"/>
        </w:rPr>
      </w:pPr>
      <w:r w:rsidRPr="005D68B7">
        <w:rPr>
          <w:rFonts w:ascii="Arial" w:hAnsi="Arial" w:cs="Arial"/>
        </w:rPr>
        <w:t>70)</w:t>
      </w:r>
      <w:r w:rsidRPr="005D68B7">
        <w:rPr>
          <w:rFonts w:ascii="Arial" w:hAnsi="Arial" w:cs="Arial"/>
        </w:rPr>
        <w:tab/>
        <w:t>What ITSM (IT Service Management) ticketing tool is currently in use to track break/fix incidents and requests?</w:t>
      </w:r>
      <w:r w:rsidR="0089142E" w:rsidRPr="005D68B7">
        <w:rPr>
          <w:rFonts w:ascii="Arial" w:hAnsi="Arial" w:cs="Arial"/>
        </w:rPr>
        <w:t xml:space="preserve"> </w:t>
      </w:r>
    </w:p>
    <w:p w14:paraId="4A8F29A5" w14:textId="6DD4BBE4" w:rsidR="00552C6C" w:rsidRPr="00264B65" w:rsidRDefault="0089142E" w:rsidP="00264B65">
      <w:pPr>
        <w:widowControl/>
        <w:ind w:left="720"/>
        <w:rPr>
          <w:rFonts w:ascii="Arial" w:hAnsi="Arial" w:cs="Arial"/>
          <w:color w:val="FF0000"/>
        </w:rPr>
      </w:pPr>
      <w:r w:rsidRPr="00264B65">
        <w:rPr>
          <w:rFonts w:ascii="Arial" w:hAnsi="Arial" w:cs="Arial"/>
          <w:color w:val="FF0000"/>
        </w:rPr>
        <w:t>HEAT</w:t>
      </w:r>
    </w:p>
    <w:p w14:paraId="713D8A16" w14:textId="77777777" w:rsidR="00552C6C" w:rsidRPr="005D68B7" w:rsidRDefault="00552C6C" w:rsidP="00552C6C">
      <w:pPr>
        <w:pStyle w:val="ListParagraph"/>
        <w:ind w:left="720"/>
        <w:rPr>
          <w:rFonts w:ascii="Arial" w:hAnsi="Arial" w:cs="Arial"/>
        </w:rPr>
      </w:pPr>
    </w:p>
    <w:p w14:paraId="57918948" w14:textId="77777777" w:rsidR="00264B65" w:rsidRDefault="00552C6C" w:rsidP="00552C6C">
      <w:pPr>
        <w:widowControl/>
        <w:ind w:left="720" w:hanging="360"/>
        <w:rPr>
          <w:rFonts w:ascii="Arial" w:hAnsi="Arial" w:cs="Arial"/>
        </w:rPr>
      </w:pPr>
      <w:r w:rsidRPr="005D68B7">
        <w:rPr>
          <w:rFonts w:ascii="Arial" w:hAnsi="Arial" w:cs="Arial"/>
        </w:rPr>
        <w:t>71)</w:t>
      </w:r>
      <w:r w:rsidRPr="005D68B7">
        <w:rPr>
          <w:rFonts w:ascii="Arial" w:hAnsi="Arial" w:cs="Arial"/>
        </w:rPr>
        <w:tab/>
        <w:t>Do you anticipate that any of the in scope legacy applications will be rolled out to newly acquired practices/locations prior to the Epic go live?   This may be included with the project list, but is important to understand impact on staffing needs.</w:t>
      </w:r>
      <w:r w:rsidR="002B0CF7" w:rsidRPr="005D68B7">
        <w:rPr>
          <w:rFonts w:ascii="Arial" w:hAnsi="Arial" w:cs="Arial"/>
        </w:rPr>
        <w:t xml:space="preserve"> </w:t>
      </w:r>
    </w:p>
    <w:p w14:paraId="60E76474" w14:textId="30A225D1" w:rsidR="00552C6C" w:rsidRPr="00264B65" w:rsidRDefault="002B0CF7" w:rsidP="00264B65">
      <w:pPr>
        <w:widowControl/>
        <w:ind w:left="720"/>
        <w:rPr>
          <w:rFonts w:ascii="Arial" w:hAnsi="Arial" w:cs="Arial"/>
          <w:color w:val="FF0000"/>
        </w:rPr>
      </w:pPr>
      <w:r w:rsidRPr="00264B65">
        <w:rPr>
          <w:rFonts w:ascii="Arial" w:hAnsi="Arial" w:cs="Arial"/>
          <w:color w:val="FF0000"/>
        </w:rPr>
        <w:t>Possible as we are a growing enterprise</w:t>
      </w:r>
    </w:p>
    <w:p w14:paraId="280596BA" w14:textId="77777777" w:rsidR="00552C6C" w:rsidRPr="005D68B7" w:rsidRDefault="00552C6C" w:rsidP="00552C6C">
      <w:pPr>
        <w:pStyle w:val="ListParagraph"/>
        <w:ind w:left="720"/>
        <w:rPr>
          <w:rFonts w:ascii="Arial" w:hAnsi="Arial" w:cs="Arial"/>
        </w:rPr>
      </w:pPr>
    </w:p>
    <w:p w14:paraId="79741637" w14:textId="77777777" w:rsidR="00552C6C" w:rsidRPr="005D68B7" w:rsidRDefault="00552C6C" w:rsidP="00552C6C">
      <w:pPr>
        <w:widowControl/>
        <w:spacing w:after="160" w:line="259" w:lineRule="auto"/>
        <w:ind w:left="720" w:hanging="360"/>
        <w:contextualSpacing/>
        <w:rPr>
          <w:rFonts w:ascii="Arial" w:hAnsi="Arial" w:cs="Arial"/>
        </w:rPr>
      </w:pPr>
      <w:r w:rsidRPr="005D68B7">
        <w:rPr>
          <w:rFonts w:ascii="Arial" w:hAnsi="Arial" w:cs="Arial"/>
        </w:rPr>
        <w:t>72)</w:t>
      </w:r>
      <w:r w:rsidRPr="005D68B7">
        <w:rPr>
          <w:rFonts w:ascii="Arial" w:hAnsi="Arial" w:cs="Arial"/>
        </w:rPr>
        <w:tab/>
        <w:t>Please provide a current headcount break down by position by application for the application list provided in the RFP to support managed service estimations.</w:t>
      </w:r>
      <w:r w:rsidR="002B0CF7" w:rsidRPr="005D68B7">
        <w:rPr>
          <w:rFonts w:ascii="Arial" w:hAnsi="Arial" w:cs="Arial"/>
        </w:rPr>
        <w:t xml:space="preserve"> </w:t>
      </w:r>
      <w:r w:rsidR="002B0CF7" w:rsidRPr="00264B65">
        <w:rPr>
          <w:rFonts w:ascii="Arial" w:hAnsi="Arial" w:cs="Arial"/>
          <w:color w:val="FF0000"/>
        </w:rPr>
        <w:t>See previous answers</w:t>
      </w:r>
    </w:p>
    <w:p w14:paraId="7585221B" w14:textId="77777777" w:rsidR="00552C6C" w:rsidRPr="005D68B7" w:rsidRDefault="00552C6C" w:rsidP="00552C6C">
      <w:pPr>
        <w:pStyle w:val="ListParagraph"/>
        <w:widowControl/>
        <w:spacing w:after="160" w:line="259" w:lineRule="auto"/>
        <w:ind w:left="1440"/>
        <w:contextualSpacing/>
        <w:rPr>
          <w:rFonts w:ascii="Arial" w:hAnsi="Arial" w:cs="Arial"/>
        </w:rPr>
      </w:pPr>
      <w:r w:rsidRPr="005D68B7">
        <w:rPr>
          <w:rFonts w:ascii="Arial" w:hAnsi="Arial" w:cs="Arial"/>
        </w:rPr>
        <w:t>a. Please identify specific skills requirements by position.  For example- GE Analsyt that has report development skills, or SQL query abilities.</w:t>
      </w:r>
    </w:p>
    <w:p w14:paraId="0F7A55D4" w14:textId="77777777" w:rsidR="00552C6C" w:rsidRPr="005D68B7" w:rsidRDefault="00552C6C" w:rsidP="00552C6C">
      <w:pPr>
        <w:pStyle w:val="ListParagraph"/>
        <w:spacing w:after="160" w:line="259" w:lineRule="auto"/>
        <w:ind w:left="1440"/>
        <w:contextualSpacing/>
        <w:rPr>
          <w:rFonts w:ascii="Arial" w:hAnsi="Arial" w:cs="Arial"/>
        </w:rPr>
      </w:pPr>
    </w:p>
    <w:p w14:paraId="633B6EC5" w14:textId="1B539836" w:rsidR="00552C6C" w:rsidRPr="000E3A5E" w:rsidRDefault="00E80D27" w:rsidP="00552C6C">
      <w:pPr>
        <w:widowControl/>
        <w:spacing w:after="160" w:line="259" w:lineRule="auto"/>
        <w:ind w:left="720" w:hanging="315"/>
        <w:contextualSpacing/>
        <w:rPr>
          <w:rFonts w:ascii="Arial" w:hAnsi="Arial" w:cs="Arial"/>
        </w:rPr>
      </w:pPr>
      <w:r w:rsidRPr="005D68B7">
        <w:rPr>
          <w:rFonts w:ascii="Arial" w:hAnsi="Arial" w:cs="Arial"/>
        </w:rPr>
        <w:t>73)</w:t>
      </w:r>
      <w:r w:rsidR="004B3F8D">
        <w:rPr>
          <w:rFonts w:ascii="Arial" w:hAnsi="Arial" w:cs="Arial"/>
        </w:rPr>
        <w:t xml:space="preserve"> </w:t>
      </w:r>
      <w:r w:rsidR="00552C6C" w:rsidRPr="005D68B7">
        <w:rPr>
          <w:rFonts w:ascii="Arial" w:hAnsi="Arial" w:cs="Arial"/>
        </w:rPr>
        <w:t xml:space="preserve">Please provide the desired headcount by position by application for the applications list provided in the RFP to support pricing for staff augmentation. </w:t>
      </w:r>
      <w:r w:rsidR="002B0CF7" w:rsidRPr="00264B65">
        <w:rPr>
          <w:rFonts w:ascii="Arial" w:hAnsi="Arial" w:cs="Arial"/>
          <w:color w:val="FF0000"/>
        </w:rPr>
        <w:t>See previous answers</w:t>
      </w:r>
    </w:p>
    <w:p w14:paraId="7A1563B7" w14:textId="1501F57F" w:rsidR="00552C6C" w:rsidRPr="000E3A5E" w:rsidRDefault="00552C6C" w:rsidP="00552C6C">
      <w:pPr>
        <w:pStyle w:val="ListParagraph"/>
        <w:widowControl/>
        <w:spacing w:after="160" w:line="259" w:lineRule="auto"/>
        <w:ind w:left="1440"/>
        <w:contextualSpacing/>
        <w:rPr>
          <w:rFonts w:ascii="Arial" w:hAnsi="Arial" w:cs="Arial"/>
        </w:rPr>
      </w:pPr>
      <w:r w:rsidRPr="000E3A5E">
        <w:rPr>
          <w:rFonts w:ascii="Arial" w:hAnsi="Arial" w:cs="Arial"/>
        </w:rPr>
        <w:t xml:space="preserve">a. Please identify specific skills requirements by position.  For example:  GE </w:t>
      </w:r>
      <w:r w:rsidR="005D68B7" w:rsidRPr="000E3A5E">
        <w:rPr>
          <w:rFonts w:ascii="Arial" w:hAnsi="Arial" w:cs="Arial"/>
        </w:rPr>
        <w:t>Analyst</w:t>
      </w:r>
      <w:r w:rsidRPr="000E3A5E">
        <w:rPr>
          <w:rFonts w:ascii="Arial" w:hAnsi="Arial" w:cs="Arial"/>
        </w:rPr>
        <w:t xml:space="preserve"> that has report development skills, or SQL query abilities.</w:t>
      </w:r>
    </w:p>
    <w:p w14:paraId="219F4FC1" w14:textId="77777777" w:rsidR="00552C6C" w:rsidRPr="000E3A5E" w:rsidRDefault="00552C6C" w:rsidP="00552C6C">
      <w:pPr>
        <w:pStyle w:val="ListParagraph"/>
        <w:spacing w:after="160" w:line="259" w:lineRule="auto"/>
        <w:ind w:left="1440"/>
        <w:contextualSpacing/>
        <w:rPr>
          <w:rFonts w:ascii="Arial" w:hAnsi="Arial" w:cs="Arial"/>
        </w:rPr>
      </w:pPr>
    </w:p>
    <w:p w14:paraId="77C364B8" w14:textId="77777777" w:rsidR="00552C6C" w:rsidRPr="00264B65" w:rsidRDefault="00552C6C" w:rsidP="00552C6C">
      <w:pPr>
        <w:widowControl/>
        <w:spacing w:after="160" w:line="259" w:lineRule="auto"/>
        <w:ind w:left="720" w:hanging="360"/>
        <w:contextualSpacing/>
        <w:rPr>
          <w:rFonts w:ascii="Arial" w:hAnsi="Arial" w:cs="Arial"/>
          <w:color w:val="FF0000"/>
        </w:rPr>
      </w:pPr>
      <w:r w:rsidRPr="000E3A5E">
        <w:rPr>
          <w:rFonts w:ascii="Arial" w:hAnsi="Arial" w:cs="Arial"/>
        </w:rPr>
        <w:t>74)</w:t>
      </w:r>
      <w:r w:rsidRPr="000E3A5E">
        <w:rPr>
          <w:rFonts w:ascii="Arial" w:hAnsi="Arial" w:cs="Arial"/>
        </w:rPr>
        <w:tab/>
        <w:t>Please identify the positions and quantity of resources you feel must be on site full time to provide desired level of support</w:t>
      </w:r>
      <w:r w:rsidRPr="005D68B7">
        <w:rPr>
          <w:rFonts w:ascii="Arial" w:hAnsi="Arial" w:cs="Arial"/>
        </w:rPr>
        <w:t>.</w:t>
      </w:r>
      <w:r w:rsidR="002B0CF7" w:rsidRPr="005D68B7">
        <w:rPr>
          <w:rFonts w:ascii="Arial" w:hAnsi="Arial" w:cs="Arial"/>
        </w:rPr>
        <w:t xml:space="preserve"> </w:t>
      </w:r>
      <w:r w:rsidR="002B0CF7" w:rsidRPr="00264B65">
        <w:rPr>
          <w:rFonts w:ascii="Arial" w:hAnsi="Arial" w:cs="Arial"/>
          <w:color w:val="FF0000"/>
        </w:rPr>
        <w:t>See previous answers</w:t>
      </w:r>
    </w:p>
    <w:p w14:paraId="1DFBDD3C" w14:textId="77777777" w:rsidR="00552C6C" w:rsidRPr="005D68B7" w:rsidRDefault="00552C6C" w:rsidP="00552C6C">
      <w:pPr>
        <w:widowControl/>
        <w:spacing w:after="160" w:line="259" w:lineRule="auto"/>
        <w:ind w:left="1440"/>
        <w:contextualSpacing/>
        <w:rPr>
          <w:rFonts w:ascii="Arial" w:hAnsi="Arial" w:cs="Arial"/>
        </w:rPr>
      </w:pPr>
      <w:r w:rsidRPr="005D68B7">
        <w:rPr>
          <w:rFonts w:ascii="Arial" w:hAnsi="Arial" w:cs="Arial"/>
        </w:rPr>
        <w:t>a. Please identify specific skills requirements by position.  For example GE Analsyt that has report development skills, or SQL query abilities.</w:t>
      </w:r>
    </w:p>
    <w:p w14:paraId="6262F9F9" w14:textId="77777777" w:rsidR="00552C6C" w:rsidRPr="005D68B7" w:rsidRDefault="00552C6C" w:rsidP="00552C6C">
      <w:pPr>
        <w:pStyle w:val="ListParagraph"/>
        <w:spacing w:after="160" w:line="259" w:lineRule="auto"/>
        <w:ind w:left="1440"/>
        <w:contextualSpacing/>
        <w:rPr>
          <w:rFonts w:ascii="Arial" w:hAnsi="Arial" w:cs="Arial"/>
        </w:rPr>
      </w:pPr>
    </w:p>
    <w:p w14:paraId="0A1CA19F" w14:textId="77777777" w:rsidR="00552C6C" w:rsidRPr="005D68B7" w:rsidRDefault="00552C6C" w:rsidP="00552C6C">
      <w:pPr>
        <w:widowControl/>
        <w:ind w:left="720" w:hanging="420"/>
        <w:rPr>
          <w:rFonts w:ascii="Arial" w:hAnsi="Arial" w:cs="Arial"/>
        </w:rPr>
      </w:pPr>
      <w:r w:rsidRPr="005D68B7">
        <w:rPr>
          <w:rFonts w:ascii="Arial" w:hAnsi="Arial" w:cs="Arial"/>
        </w:rPr>
        <w:t>75)</w:t>
      </w:r>
      <w:r w:rsidRPr="005D68B7">
        <w:rPr>
          <w:rFonts w:ascii="Arial" w:hAnsi="Arial" w:cs="Arial"/>
        </w:rPr>
        <w:tab/>
        <w:t>Please provide ticket volumes (break/fix incidents, service requests, requests for enhancement) for each of the in scope applications.</w:t>
      </w:r>
      <w:r w:rsidR="002B0CF7" w:rsidRPr="005D68B7">
        <w:rPr>
          <w:rFonts w:ascii="Arial" w:hAnsi="Arial" w:cs="Arial"/>
        </w:rPr>
        <w:t xml:space="preserve"> </w:t>
      </w:r>
      <w:r w:rsidR="002B0CF7" w:rsidRPr="00264B65">
        <w:rPr>
          <w:rFonts w:ascii="Arial" w:hAnsi="Arial" w:cs="Arial"/>
          <w:color w:val="FF0000"/>
        </w:rPr>
        <w:t>See previous answers</w:t>
      </w:r>
    </w:p>
    <w:p w14:paraId="07711447" w14:textId="77777777" w:rsidR="00552C6C" w:rsidRPr="005D68B7" w:rsidRDefault="00552C6C" w:rsidP="00552C6C">
      <w:pPr>
        <w:pStyle w:val="ListParagraph"/>
        <w:widowControl/>
        <w:numPr>
          <w:ilvl w:val="1"/>
          <w:numId w:val="5"/>
        </w:numPr>
        <w:spacing w:after="160" w:line="259" w:lineRule="auto"/>
        <w:contextualSpacing/>
        <w:rPr>
          <w:rFonts w:ascii="Arial" w:hAnsi="Arial" w:cs="Arial"/>
        </w:rPr>
      </w:pPr>
      <w:r w:rsidRPr="005D68B7">
        <w:rPr>
          <w:rFonts w:ascii="Arial" w:hAnsi="Arial" w:cs="Arial"/>
        </w:rPr>
        <w:t>Incidents by Application/Module broken down by priority. For example Critical, High, Med, Low.  Include Average Time to Resolve if available.</w:t>
      </w:r>
    </w:p>
    <w:p w14:paraId="18238E29" w14:textId="77777777" w:rsidR="00552C6C" w:rsidRPr="005D68B7" w:rsidRDefault="00552C6C" w:rsidP="00552C6C">
      <w:pPr>
        <w:pStyle w:val="ListParagraph"/>
        <w:widowControl/>
        <w:numPr>
          <w:ilvl w:val="1"/>
          <w:numId w:val="5"/>
        </w:numPr>
        <w:spacing w:after="160" w:line="259" w:lineRule="auto"/>
        <w:contextualSpacing/>
        <w:rPr>
          <w:rFonts w:ascii="Arial" w:hAnsi="Arial" w:cs="Arial"/>
        </w:rPr>
      </w:pPr>
      <w:r w:rsidRPr="005D68B7">
        <w:rPr>
          <w:rFonts w:ascii="Arial" w:hAnsi="Arial" w:cs="Arial"/>
        </w:rPr>
        <w:t>Please also provide the number of after hour incidents by Application/Module</w:t>
      </w:r>
    </w:p>
    <w:p w14:paraId="27116E5F" w14:textId="77777777" w:rsidR="00552C6C" w:rsidRPr="005D68B7" w:rsidRDefault="00552C6C" w:rsidP="00552C6C">
      <w:pPr>
        <w:pStyle w:val="ListParagraph"/>
        <w:widowControl/>
        <w:numPr>
          <w:ilvl w:val="1"/>
          <w:numId w:val="5"/>
        </w:numPr>
        <w:spacing w:after="160" w:line="259" w:lineRule="auto"/>
        <w:contextualSpacing/>
        <w:rPr>
          <w:rFonts w:ascii="Arial" w:hAnsi="Arial" w:cs="Arial"/>
        </w:rPr>
      </w:pPr>
      <w:r w:rsidRPr="005D68B7">
        <w:rPr>
          <w:rFonts w:ascii="Arial" w:hAnsi="Arial" w:cs="Arial"/>
        </w:rPr>
        <w:t>Service Request by Application/Module</w:t>
      </w:r>
    </w:p>
    <w:p w14:paraId="62C4042F" w14:textId="77777777" w:rsidR="00552C6C" w:rsidRPr="005D68B7" w:rsidRDefault="00552C6C" w:rsidP="00552C6C">
      <w:pPr>
        <w:pStyle w:val="ListParagraph"/>
        <w:widowControl/>
        <w:numPr>
          <w:ilvl w:val="1"/>
          <w:numId w:val="5"/>
        </w:numPr>
        <w:spacing w:after="160" w:line="259" w:lineRule="auto"/>
        <w:contextualSpacing/>
        <w:rPr>
          <w:rFonts w:ascii="Arial" w:hAnsi="Arial" w:cs="Arial"/>
        </w:rPr>
      </w:pPr>
      <w:r w:rsidRPr="005D68B7">
        <w:rPr>
          <w:rFonts w:ascii="Arial" w:hAnsi="Arial" w:cs="Arial"/>
        </w:rPr>
        <w:t>Access Request by Application/Module</w:t>
      </w:r>
    </w:p>
    <w:p w14:paraId="14E15877" w14:textId="77777777" w:rsidR="00552C6C" w:rsidRPr="005D68B7" w:rsidRDefault="00552C6C" w:rsidP="00552C6C">
      <w:pPr>
        <w:pStyle w:val="ListParagraph"/>
        <w:spacing w:after="160" w:line="259" w:lineRule="auto"/>
        <w:ind w:left="1440"/>
        <w:contextualSpacing/>
        <w:rPr>
          <w:rFonts w:ascii="Arial" w:hAnsi="Arial" w:cs="Arial"/>
        </w:rPr>
      </w:pPr>
    </w:p>
    <w:p w14:paraId="07A168C8" w14:textId="77777777" w:rsidR="00264B65" w:rsidRDefault="00552C6C" w:rsidP="00552C6C">
      <w:pPr>
        <w:pStyle w:val="ListParagraph"/>
        <w:widowControl/>
        <w:ind w:left="720"/>
        <w:rPr>
          <w:rFonts w:ascii="Arial" w:hAnsi="Arial" w:cs="Arial"/>
        </w:rPr>
      </w:pPr>
      <w:r w:rsidRPr="005D68B7">
        <w:rPr>
          <w:rFonts w:ascii="Arial" w:hAnsi="Arial" w:cs="Arial"/>
        </w:rPr>
        <w:t>76)</w:t>
      </w:r>
      <w:r w:rsidRPr="005D68B7">
        <w:rPr>
          <w:rFonts w:ascii="Arial" w:hAnsi="Arial" w:cs="Arial"/>
        </w:rPr>
        <w:tab/>
        <w:t>For the GE Centricity application, does your current support team include Cache/MUMPS programmers?</w:t>
      </w:r>
      <w:r w:rsidR="0089142E" w:rsidRPr="005D68B7">
        <w:rPr>
          <w:rFonts w:ascii="Arial" w:hAnsi="Arial" w:cs="Arial"/>
        </w:rPr>
        <w:t xml:space="preserve"> </w:t>
      </w:r>
    </w:p>
    <w:p w14:paraId="240B9B75" w14:textId="32307265" w:rsidR="00552C6C" w:rsidRPr="00264B65" w:rsidRDefault="0089142E" w:rsidP="00552C6C">
      <w:pPr>
        <w:pStyle w:val="ListParagraph"/>
        <w:widowControl/>
        <w:ind w:left="720"/>
        <w:rPr>
          <w:rFonts w:ascii="Arial" w:hAnsi="Arial" w:cs="Arial"/>
          <w:color w:val="FF0000"/>
        </w:rPr>
      </w:pPr>
      <w:r w:rsidRPr="00264B65">
        <w:rPr>
          <w:rFonts w:ascii="Arial" w:hAnsi="Arial" w:cs="Arial"/>
          <w:color w:val="FF0000"/>
        </w:rPr>
        <w:t>We subcontract that out currently with our GECB support so no.</w:t>
      </w:r>
    </w:p>
    <w:p w14:paraId="6C57A341" w14:textId="77777777" w:rsidR="00552C6C" w:rsidRPr="000E3A5E" w:rsidRDefault="00552C6C" w:rsidP="00552C6C">
      <w:pPr>
        <w:pStyle w:val="ListParagraph"/>
        <w:ind w:left="720"/>
        <w:rPr>
          <w:rFonts w:ascii="Arial" w:hAnsi="Arial" w:cs="Arial"/>
        </w:rPr>
      </w:pPr>
    </w:p>
    <w:p w14:paraId="791EE6F3" w14:textId="608F2EA4" w:rsidR="00552C6C" w:rsidRDefault="00552C6C" w:rsidP="00552C6C">
      <w:pPr>
        <w:pStyle w:val="ListParagraph"/>
        <w:widowControl/>
        <w:ind w:left="720"/>
        <w:rPr>
          <w:rFonts w:ascii="Arial" w:hAnsi="Arial" w:cs="Arial"/>
          <w:highlight w:val="magenta"/>
        </w:rPr>
      </w:pPr>
      <w:r w:rsidRPr="000E3A5E">
        <w:rPr>
          <w:rFonts w:ascii="Arial" w:hAnsi="Arial" w:cs="Arial"/>
        </w:rPr>
        <w:t>77)</w:t>
      </w:r>
      <w:r w:rsidRPr="000E3A5E">
        <w:rPr>
          <w:rFonts w:ascii="Arial" w:hAnsi="Arial" w:cs="Arial"/>
        </w:rPr>
        <w:tab/>
        <w:t>The Addenda Checklist has the wrong RFP No. and name. Will a new one be issued or can we correct the information on the existing document?</w:t>
      </w:r>
      <w:r w:rsidR="0089142E">
        <w:rPr>
          <w:rFonts w:ascii="Arial" w:hAnsi="Arial" w:cs="Arial"/>
        </w:rPr>
        <w:t xml:space="preserve"> </w:t>
      </w:r>
    </w:p>
    <w:p w14:paraId="6FFD40A3" w14:textId="05C758A3" w:rsidR="00264B65" w:rsidRPr="00264B65" w:rsidRDefault="00264B65" w:rsidP="00552C6C">
      <w:pPr>
        <w:pStyle w:val="ListParagraph"/>
        <w:widowControl/>
        <w:ind w:left="720"/>
        <w:rPr>
          <w:rFonts w:ascii="Arial" w:hAnsi="Arial" w:cs="Arial"/>
          <w:color w:val="FF0000"/>
        </w:rPr>
      </w:pPr>
      <w:r w:rsidRPr="00264B65">
        <w:rPr>
          <w:rFonts w:ascii="Arial" w:hAnsi="Arial" w:cs="Arial"/>
          <w:color w:val="FF0000"/>
        </w:rPr>
        <w:t>Please correct the information on the existing document.</w:t>
      </w:r>
    </w:p>
    <w:p w14:paraId="0662DFAA" w14:textId="02D4BAB2" w:rsidR="00264B65" w:rsidRPr="00264B65" w:rsidRDefault="00264B65" w:rsidP="00552C6C">
      <w:pPr>
        <w:pStyle w:val="ListParagraph"/>
        <w:widowControl/>
        <w:ind w:left="720"/>
        <w:rPr>
          <w:rFonts w:ascii="Arial" w:hAnsi="Arial" w:cs="Arial"/>
          <w:color w:val="FF0000"/>
        </w:rPr>
      </w:pPr>
      <w:r w:rsidRPr="00264B65">
        <w:rPr>
          <w:rFonts w:ascii="Arial" w:hAnsi="Arial" w:cs="Arial"/>
          <w:color w:val="FF0000"/>
        </w:rPr>
        <w:t xml:space="preserve">In Section 4 Addenda Checklist, the RFP no. is 744-1918 Legacy System Support  </w:t>
      </w:r>
    </w:p>
    <w:p w14:paraId="318EFFAD" w14:textId="77777777" w:rsidR="00552C6C" w:rsidRPr="000E3A5E" w:rsidRDefault="00552C6C" w:rsidP="00552C6C">
      <w:pPr>
        <w:pStyle w:val="ListParagraph"/>
        <w:ind w:left="720"/>
        <w:rPr>
          <w:rFonts w:ascii="Arial" w:hAnsi="Arial" w:cs="Arial"/>
        </w:rPr>
      </w:pPr>
    </w:p>
    <w:p w14:paraId="55F34C04" w14:textId="0F9B50DB" w:rsidR="00552C6C" w:rsidRDefault="00552C6C" w:rsidP="00552C6C">
      <w:pPr>
        <w:pStyle w:val="ListParagraph"/>
        <w:widowControl/>
        <w:ind w:left="720"/>
        <w:rPr>
          <w:rFonts w:ascii="Arial" w:hAnsi="Arial" w:cs="Arial"/>
          <w:highlight w:val="magenta"/>
        </w:rPr>
      </w:pPr>
      <w:r w:rsidRPr="000E3A5E">
        <w:rPr>
          <w:rFonts w:ascii="Arial" w:hAnsi="Arial" w:cs="Arial"/>
        </w:rPr>
        <w:t>78)</w:t>
      </w:r>
      <w:r w:rsidRPr="000E3A5E">
        <w:rPr>
          <w:rFonts w:ascii="Arial" w:hAnsi="Arial" w:cs="Arial"/>
        </w:rPr>
        <w:tab/>
        <w:t>During the vendor conference you mentioned that you would be open to alternative pricing models.  Would you prefer that we add a tab to the spreadsheet or an addendu</w:t>
      </w:r>
      <w:r w:rsidRPr="004022A0">
        <w:rPr>
          <w:rFonts w:ascii="Arial" w:hAnsi="Arial" w:cs="Arial"/>
        </w:rPr>
        <w:t>m</w:t>
      </w:r>
      <w:r w:rsidR="004022A0" w:rsidRPr="004022A0">
        <w:rPr>
          <w:rFonts w:ascii="Arial" w:hAnsi="Arial" w:cs="Arial"/>
        </w:rPr>
        <w:t>?</w:t>
      </w:r>
    </w:p>
    <w:p w14:paraId="3D599E72" w14:textId="77777777" w:rsidR="003003FB" w:rsidRDefault="004022A0" w:rsidP="00552C6C">
      <w:pPr>
        <w:pStyle w:val="ListParagraph"/>
        <w:widowControl/>
        <w:ind w:left="720"/>
        <w:rPr>
          <w:rFonts w:ascii="Arial" w:hAnsi="Arial" w:cs="Arial"/>
          <w:color w:val="FF0000"/>
        </w:rPr>
      </w:pPr>
      <w:r w:rsidRPr="004022A0">
        <w:rPr>
          <w:rFonts w:ascii="Arial" w:hAnsi="Arial" w:cs="Arial"/>
          <w:color w:val="FF0000"/>
        </w:rPr>
        <w:t xml:space="preserve">You can add a tab for alternative pricing models.  However, this is only optional and may not be evaluated.  </w:t>
      </w:r>
    </w:p>
    <w:p w14:paraId="57650A92" w14:textId="77777777" w:rsidR="003003FB" w:rsidRDefault="003003FB" w:rsidP="00552C6C">
      <w:pPr>
        <w:pStyle w:val="ListParagraph"/>
        <w:widowControl/>
        <w:ind w:left="720"/>
        <w:rPr>
          <w:rFonts w:ascii="Arial" w:hAnsi="Arial" w:cs="Arial"/>
          <w:color w:val="FF0000"/>
        </w:rPr>
      </w:pPr>
    </w:p>
    <w:p w14:paraId="2C62761C" w14:textId="5444966E" w:rsidR="004022A0" w:rsidRPr="004022A0" w:rsidRDefault="004022A0" w:rsidP="00552C6C">
      <w:pPr>
        <w:pStyle w:val="ListParagraph"/>
        <w:widowControl/>
        <w:ind w:left="720"/>
        <w:rPr>
          <w:rFonts w:ascii="Arial" w:hAnsi="Arial" w:cs="Arial"/>
          <w:color w:val="FF0000"/>
        </w:rPr>
      </w:pPr>
      <w:r w:rsidRPr="004022A0">
        <w:rPr>
          <w:rFonts w:ascii="Arial" w:hAnsi="Arial" w:cs="Arial"/>
          <w:color w:val="FF0000"/>
        </w:rPr>
        <w:t>In order for your proposal to be considered</w:t>
      </w:r>
      <w:r w:rsidR="003003FB">
        <w:rPr>
          <w:rFonts w:ascii="Arial" w:hAnsi="Arial" w:cs="Arial"/>
          <w:color w:val="FF0000"/>
        </w:rPr>
        <w:t xml:space="preserve"> responsive to the RFP and evaluated</w:t>
      </w:r>
      <w:bookmarkStart w:id="0" w:name="_GoBack"/>
      <w:bookmarkEnd w:id="0"/>
      <w:r w:rsidRPr="004022A0">
        <w:rPr>
          <w:rFonts w:ascii="Arial" w:hAnsi="Arial" w:cs="Arial"/>
          <w:color w:val="FF0000"/>
        </w:rPr>
        <w:t xml:space="preserve">, you must complete the required tabs of the spreadsheet also. </w:t>
      </w:r>
    </w:p>
    <w:p w14:paraId="62275C9B" w14:textId="77777777" w:rsidR="00264B65" w:rsidRPr="000E3A5E" w:rsidRDefault="00264B65" w:rsidP="00552C6C">
      <w:pPr>
        <w:pStyle w:val="ListParagraph"/>
        <w:widowControl/>
        <w:ind w:left="720"/>
        <w:rPr>
          <w:rFonts w:ascii="Arial" w:hAnsi="Arial" w:cs="Arial"/>
        </w:rPr>
      </w:pPr>
    </w:p>
    <w:p w14:paraId="71B809D2" w14:textId="77777777" w:rsidR="00552C6C" w:rsidRPr="000E3A5E" w:rsidRDefault="00552C6C" w:rsidP="00552C6C">
      <w:pPr>
        <w:pStyle w:val="ListParagraph"/>
        <w:ind w:left="720"/>
        <w:rPr>
          <w:rFonts w:ascii="Arial" w:hAnsi="Arial" w:cs="Arial"/>
        </w:rPr>
      </w:pPr>
    </w:p>
    <w:p w14:paraId="3C5DAB5C" w14:textId="77777777" w:rsidR="00552C6C" w:rsidRPr="005D68B7" w:rsidRDefault="00552C6C" w:rsidP="00552C6C">
      <w:pPr>
        <w:pStyle w:val="ListParagraph"/>
        <w:widowControl/>
        <w:ind w:left="1080" w:hanging="360"/>
        <w:rPr>
          <w:rFonts w:ascii="Arial" w:hAnsi="Arial" w:cs="Arial"/>
        </w:rPr>
      </w:pPr>
      <w:r w:rsidRPr="000E3A5E">
        <w:rPr>
          <w:rFonts w:ascii="Arial" w:hAnsi="Arial" w:cs="Arial"/>
        </w:rPr>
        <w:t>79)</w:t>
      </w:r>
      <w:r w:rsidRPr="000E3A5E">
        <w:rPr>
          <w:rFonts w:ascii="Arial" w:hAnsi="Arial" w:cs="Arial"/>
        </w:rPr>
        <w:tab/>
        <w:t xml:space="preserve">In Section 5.4.1.2 there appears to be a few questions that are related to Epic Implementation </w:t>
      </w:r>
      <w:r w:rsidRPr="005D68B7">
        <w:rPr>
          <w:rFonts w:ascii="Arial" w:hAnsi="Arial" w:cs="Arial"/>
        </w:rPr>
        <w:t>experience instead of Legacy Application Support.  Specifically:</w:t>
      </w:r>
    </w:p>
    <w:p w14:paraId="413851F5" w14:textId="77777777" w:rsidR="004022A0" w:rsidRDefault="00552C6C" w:rsidP="00552C6C">
      <w:pPr>
        <w:pStyle w:val="ListParagraph"/>
        <w:widowControl/>
        <w:numPr>
          <w:ilvl w:val="1"/>
          <w:numId w:val="5"/>
        </w:numPr>
        <w:rPr>
          <w:rFonts w:ascii="Arial" w:hAnsi="Arial" w:cs="Arial"/>
        </w:rPr>
      </w:pPr>
      <w:r w:rsidRPr="005D68B7">
        <w:rPr>
          <w:rFonts w:ascii="Arial" w:hAnsi="Arial" w:cs="Arial"/>
        </w:rPr>
        <w:t>“Describe your experience supporting large Epic Implementations in complex academic organizations” – Do you mean from a legacy support perspective?</w:t>
      </w:r>
      <w:r w:rsidR="0089142E" w:rsidRPr="005D68B7">
        <w:rPr>
          <w:rFonts w:ascii="Arial" w:hAnsi="Arial" w:cs="Arial"/>
        </w:rPr>
        <w:t xml:space="preserve"> </w:t>
      </w:r>
    </w:p>
    <w:p w14:paraId="7083BBD0" w14:textId="44105276" w:rsidR="00552C6C" w:rsidRPr="004022A0" w:rsidRDefault="0089142E" w:rsidP="004022A0">
      <w:pPr>
        <w:pStyle w:val="ListParagraph"/>
        <w:widowControl/>
        <w:ind w:left="1440"/>
        <w:rPr>
          <w:rFonts w:ascii="Arial" w:hAnsi="Arial" w:cs="Arial"/>
          <w:color w:val="FF0000"/>
        </w:rPr>
      </w:pPr>
      <w:r w:rsidRPr="004022A0">
        <w:rPr>
          <w:rFonts w:ascii="Arial" w:hAnsi="Arial" w:cs="Arial"/>
          <w:color w:val="FF0000"/>
        </w:rPr>
        <w:t>Yes from a legacy support perspective, assisting as we map out migration data</w:t>
      </w:r>
    </w:p>
    <w:p w14:paraId="09E1480D" w14:textId="77777777" w:rsidR="004022A0" w:rsidRDefault="00552C6C" w:rsidP="00552C6C">
      <w:pPr>
        <w:pStyle w:val="ListParagraph"/>
        <w:widowControl/>
        <w:numPr>
          <w:ilvl w:val="1"/>
          <w:numId w:val="5"/>
        </w:numPr>
        <w:rPr>
          <w:rFonts w:ascii="Arial" w:hAnsi="Arial" w:cs="Arial"/>
        </w:rPr>
      </w:pPr>
      <w:r w:rsidRPr="005D68B7">
        <w:rPr>
          <w:rFonts w:ascii="Arial" w:hAnsi="Arial" w:cs="Arial"/>
        </w:rPr>
        <w:t>“What is the total number of Epic related engagement contracts you have been awarded over the last 5 years.”  Is this related to Legacy support or both legacy support and implementation for Epic</w:t>
      </w:r>
    </w:p>
    <w:p w14:paraId="08C92123" w14:textId="5C490678" w:rsidR="00552C6C" w:rsidRPr="004022A0" w:rsidRDefault="0089142E" w:rsidP="004022A0">
      <w:pPr>
        <w:pStyle w:val="ListParagraph"/>
        <w:widowControl/>
        <w:ind w:left="1440"/>
        <w:rPr>
          <w:rFonts w:ascii="Arial" w:hAnsi="Arial" w:cs="Arial"/>
          <w:color w:val="FF0000"/>
        </w:rPr>
      </w:pPr>
      <w:r w:rsidRPr="004022A0">
        <w:rPr>
          <w:rFonts w:ascii="Arial" w:hAnsi="Arial" w:cs="Arial"/>
          <w:color w:val="FF0000"/>
        </w:rPr>
        <w:t>Both if possible and delineated</w:t>
      </w:r>
    </w:p>
    <w:p w14:paraId="5581F7C3" w14:textId="77777777" w:rsidR="004022A0" w:rsidRDefault="00552C6C" w:rsidP="00552C6C">
      <w:pPr>
        <w:pStyle w:val="ListParagraph"/>
        <w:widowControl/>
        <w:numPr>
          <w:ilvl w:val="1"/>
          <w:numId w:val="5"/>
        </w:numPr>
        <w:rPr>
          <w:rFonts w:ascii="Arial" w:hAnsi="Arial" w:cs="Arial"/>
        </w:rPr>
      </w:pPr>
      <w:r w:rsidRPr="005D68B7">
        <w:rPr>
          <w:rFonts w:ascii="Arial" w:hAnsi="Arial" w:cs="Arial"/>
        </w:rPr>
        <w:t xml:space="preserve">“Must have qualified/certified (and preferably experienced) staff.  Is this related to the legacy support applications?  </w:t>
      </w:r>
    </w:p>
    <w:p w14:paraId="2708F7E2" w14:textId="2A8899D3" w:rsidR="00552C6C" w:rsidRPr="004022A0" w:rsidRDefault="0089142E" w:rsidP="004022A0">
      <w:pPr>
        <w:pStyle w:val="ListParagraph"/>
        <w:widowControl/>
        <w:ind w:left="1440"/>
        <w:rPr>
          <w:rFonts w:ascii="Arial" w:hAnsi="Arial" w:cs="Arial"/>
          <w:color w:val="FF0000"/>
        </w:rPr>
      </w:pPr>
      <w:r w:rsidRPr="004022A0">
        <w:rPr>
          <w:rFonts w:ascii="Arial" w:hAnsi="Arial" w:cs="Arial"/>
          <w:color w:val="FF0000"/>
        </w:rPr>
        <w:t>Yes, people experienced/qualified in supporting our legacy applications</w:t>
      </w:r>
    </w:p>
    <w:p w14:paraId="1E1A6D79" w14:textId="77777777" w:rsidR="00552C6C" w:rsidRDefault="00552C6C" w:rsidP="00552C6C">
      <w:pPr>
        <w:widowControl/>
      </w:pPr>
    </w:p>
    <w:p w14:paraId="76E682A9" w14:textId="77777777" w:rsidR="00552C6C" w:rsidRDefault="00552C6C" w:rsidP="00552C6C">
      <w:pPr>
        <w:widowControl/>
        <w:ind w:left="720"/>
      </w:pPr>
    </w:p>
    <w:p w14:paraId="042F8715" w14:textId="77777777" w:rsidR="005E78F0" w:rsidRDefault="005E78F0" w:rsidP="00022147">
      <w:pPr>
        <w:pStyle w:val="ListParagraph"/>
        <w:ind w:firstLine="720"/>
        <w:rPr>
          <w:rFonts w:ascii="Arial" w:hAnsi="Arial" w:cs="Arial"/>
          <w:color w:val="000000"/>
        </w:rPr>
      </w:pPr>
    </w:p>
    <w:p w14:paraId="2E5DE382" w14:textId="77777777" w:rsidR="005E78F0" w:rsidRDefault="005E78F0" w:rsidP="00022147">
      <w:pPr>
        <w:pStyle w:val="ListParagraph"/>
        <w:ind w:firstLine="720"/>
        <w:rPr>
          <w:rFonts w:ascii="Arial" w:hAnsi="Arial" w:cs="Arial"/>
          <w:color w:val="000000"/>
        </w:rPr>
      </w:pPr>
    </w:p>
    <w:p w14:paraId="62EDB283" w14:textId="77777777" w:rsidR="005E78F0" w:rsidRDefault="005E78F0" w:rsidP="00022147">
      <w:pPr>
        <w:pStyle w:val="ListParagraph"/>
        <w:ind w:firstLine="720"/>
        <w:rPr>
          <w:rFonts w:ascii="Arial" w:hAnsi="Arial" w:cs="Arial"/>
          <w:color w:val="000000"/>
        </w:rPr>
      </w:pPr>
    </w:p>
    <w:p w14:paraId="53E645F2" w14:textId="77777777" w:rsidR="00E364CA" w:rsidRPr="001D0FCA" w:rsidRDefault="00E364CA" w:rsidP="002F4E17">
      <w:pPr>
        <w:pStyle w:val="ListParagraph"/>
        <w:rPr>
          <w:rFonts w:ascii="Arial" w:hAnsi="Arial" w:cs="Arial"/>
          <w:color w:val="000000"/>
        </w:rPr>
      </w:pPr>
    </w:p>
    <w:p w14:paraId="44164681" w14:textId="77777777" w:rsidR="00AF3AB7" w:rsidRPr="001D0FCA" w:rsidRDefault="00AF3AB7" w:rsidP="002F4E17">
      <w:pPr>
        <w:tabs>
          <w:tab w:val="left" w:pos="1199"/>
        </w:tabs>
        <w:ind w:left="479"/>
        <w:rPr>
          <w:rFonts w:ascii="Arial" w:eastAsia="Arial" w:hAnsi="Arial" w:cs="Arial"/>
          <w:b/>
          <w:bCs/>
          <w:spacing w:val="-1"/>
        </w:rPr>
      </w:pPr>
    </w:p>
    <w:p w14:paraId="259BAACA" w14:textId="77777777" w:rsidR="00B77B29" w:rsidRDefault="00B77B29" w:rsidP="002F4E17">
      <w:pPr>
        <w:rPr>
          <w:rFonts w:ascii="Arial" w:eastAsia="Arial" w:hAnsi="Arial" w:cs="Arial"/>
          <w:b/>
          <w:bCs/>
          <w:spacing w:val="-1"/>
        </w:rPr>
      </w:pPr>
    </w:p>
    <w:p w14:paraId="5FF3DEBF" w14:textId="77777777" w:rsidR="00121847" w:rsidRPr="001D0FCA" w:rsidRDefault="00BF4A9C" w:rsidP="002F4E17">
      <w:pPr>
        <w:rPr>
          <w:rFonts w:ascii="Arial" w:hAnsi="Arial" w:cs="Arial"/>
        </w:rPr>
      </w:pPr>
      <w:r w:rsidRPr="001D0FCA">
        <w:rPr>
          <w:rFonts w:ascii="Arial" w:eastAsia="Arial" w:hAnsi="Arial" w:cs="Arial"/>
          <w:b/>
          <w:bCs/>
          <w:spacing w:val="-1"/>
        </w:rPr>
        <w:t>E</w:t>
      </w:r>
      <w:r w:rsidRPr="001D0FCA">
        <w:rPr>
          <w:rFonts w:ascii="Arial" w:eastAsia="Arial" w:hAnsi="Arial" w:cs="Arial"/>
          <w:b/>
          <w:bCs/>
          <w:spacing w:val="-2"/>
        </w:rPr>
        <w:t>N</w:t>
      </w:r>
      <w:r w:rsidRPr="001D0FCA">
        <w:rPr>
          <w:rFonts w:ascii="Arial" w:eastAsia="Arial" w:hAnsi="Arial" w:cs="Arial"/>
          <w:b/>
          <w:bCs/>
        </w:rPr>
        <w:t xml:space="preserve">D </w:t>
      </w:r>
      <w:r w:rsidRPr="001D0FCA">
        <w:rPr>
          <w:rFonts w:ascii="Arial" w:eastAsia="Arial" w:hAnsi="Arial" w:cs="Arial"/>
          <w:b/>
          <w:bCs/>
          <w:spacing w:val="1"/>
        </w:rPr>
        <w:t>O</w:t>
      </w:r>
      <w:r w:rsidRPr="001D0FCA">
        <w:rPr>
          <w:rFonts w:ascii="Arial" w:eastAsia="Arial" w:hAnsi="Arial" w:cs="Arial"/>
          <w:b/>
          <w:bCs/>
        </w:rPr>
        <w:t>F</w:t>
      </w:r>
      <w:r w:rsidRPr="001D0FCA">
        <w:rPr>
          <w:rFonts w:ascii="Arial" w:eastAsia="Arial" w:hAnsi="Arial" w:cs="Arial"/>
          <w:b/>
          <w:bCs/>
          <w:spacing w:val="3"/>
        </w:rPr>
        <w:t xml:space="preserve"> </w:t>
      </w:r>
      <w:r w:rsidRPr="001D0FCA">
        <w:rPr>
          <w:rFonts w:ascii="Arial" w:eastAsia="Arial" w:hAnsi="Arial" w:cs="Arial"/>
          <w:b/>
          <w:bCs/>
          <w:spacing w:val="-9"/>
        </w:rPr>
        <w:t>A</w:t>
      </w:r>
      <w:r w:rsidRPr="001D0FCA">
        <w:rPr>
          <w:rFonts w:ascii="Arial" w:eastAsia="Arial" w:hAnsi="Arial" w:cs="Arial"/>
          <w:b/>
          <w:bCs/>
          <w:spacing w:val="-2"/>
        </w:rPr>
        <w:t>D</w:t>
      </w:r>
      <w:r w:rsidRPr="001D0FCA">
        <w:rPr>
          <w:rFonts w:ascii="Arial" w:eastAsia="Arial" w:hAnsi="Arial" w:cs="Arial"/>
          <w:b/>
          <w:bCs/>
          <w:spacing w:val="1"/>
        </w:rPr>
        <w:t>D</w:t>
      </w:r>
      <w:r w:rsidRPr="001D0FCA">
        <w:rPr>
          <w:rFonts w:ascii="Arial" w:eastAsia="Arial" w:hAnsi="Arial" w:cs="Arial"/>
          <w:b/>
          <w:bCs/>
          <w:spacing w:val="-1"/>
        </w:rPr>
        <w:t>E</w:t>
      </w:r>
      <w:r w:rsidRPr="001D0FCA">
        <w:rPr>
          <w:rFonts w:ascii="Arial" w:eastAsia="Arial" w:hAnsi="Arial" w:cs="Arial"/>
          <w:b/>
          <w:bCs/>
          <w:spacing w:val="-2"/>
        </w:rPr>
        <w:t>NDU</w:t>
      </w:r>
      <w:r w:rsidRPr="001D0FCA">
        <w:rPr>
          <w:rFonts w:ascii="Arial" w:eastAsia="Arial" w:hAnsi="Arial" w:cs="Arial"/>
          <w:b/>
          <w:bCs/>
        </w:rPr>
        <w:t>M</w:t>
      </w:r>
      <w:r w:rsidRPr="001D0FCA">
        <w:rPr>
          <w:rFonts w:ascii="Arial" w:eastAsia="Arial" w:hAnsi="Arial" w:cs="Arial"/>
          <w:b/>
          <w:bCs/>
          <w:spacing w:val="2"/>
        </w:rPr>
        <w:t xml:space="preserve"> </w:t>
      </w:r>
      <w:r w:rsidR="00B30A54">
        <w:rPr>
          <w:rFonts w:ascii="Arial" w:eastAsia="Arial" w:hAnsi="Arial" w:cs="Arial"/>
          <w:b/>
          <w:bCs/>
        </w:rPr>
        <w:t>2</w:t>
      </w:r>
    </w:p>
    <w:sectPr w:rsidR="00121847" w:rsidRPr="001D0FCA" w:rsidSect="00FB4DB6">
      <w:footerReference w:type="default" r:id="rId11"/>
      <w:pgSz w:w="12240" w:h="15840"/>
      <w:pgMar w:top="1180" w:right="990" w:bottom="1140" w:left="900" w:header="0" w:footer="9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0BE92" w14:textId="77777777" w:rsidR="00375053" w:rsidRDefault="00375053">
      <w:r>
        <w:separator/>
      </w:r>
    </w:p>
  </w:endnote>
  <w:endnote w:type="continuationSeparator" w:id="0">
    <w:p w14:paraId="59A0B628" w14:textId="77777777" w:rsidR="00375053" w:rsidRDefault="0037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FCE6A" w14:textId="77777777" w:rsidR="00121847" w:rsidRDefault="00B449D8">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4EAB8298" wp14:editId="24BDCF4C">
              <wp:simplePos x="0" y="0"/>
              <wp:positionH relativeFrom="page">
                <wp:posOffset>1668145</wp:posOffset>
              </wp:positionH>
              <wp:positionV relativeFrom="page">
                <wp:posOffset>9318625</wp:posOffset>
              </wp:positionV>
              <wp:extent cx="5213985" cy="457835"/>
              <wp:effectExtent l="0" t="0" r="571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98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6546D" w14:textId="77777777" w:rsidR="005E78F0" w:rsidRDefault="00B30A54" w:rsidP="004067C9">
                          <w:pPr>
                            <w:spacing w:line="224" w:lineRule="exact"/>
                            <w:ind w:left="20"/>
                            <w:jc w:val="center"/>
                            <w:rPr>
                              <w:rFonts w:ascii="Arial" w:eastAsia="Arial" w:hAnsi="Arial" w:cs="Arial"/>
                              <w:i/>
                              <w:sz w:val="16"/>
                              <w:szCs w:val="16"/>
                            </w:rPr>
                          </w:pPr>
                          <w:r>
                            <w:rPr>
                              <w:rFonts w:ascii="Arial" w:eastAsia="Arial" w:hAnsi="Arial" w:cs="Arial"/>
                              <w:i/>
                              <w:sz w:val="16"/>
                              <w:szCs w:val="16"/>
                            </w:rPr>
                            <w:t>Addendum 2</w:t>
                          </w:r>
                        </w:p>
                        <w:p w14:paraId="73A1ADD0" w14:textId="0F4ADF49" w:rsidR="008166A7" w:rsidRDefault="00960E75" w:rsidP="004067C9">
                          <w:pPr>
                            <w:spacing w:line="224" w:lineRule="exact"/>
                            <w:ind w:left="20"/>
                            <w:jc w:val="center"/>
                            <w:rPr>
                              <w:rFonts w:ascii="Arial" w:eastAsia="Arial" w:hAnsi="Arial" w:cs="Arial"/>
                              <w:i/>
                              <w:spacing w:val="2"/>
                              <w:sz w:val="16"/>
                              <w:szCs w:val="16"/>
                            </w:rPr>
                          </w:pPr>
                          <w:r>
                            <w:rPr>
                              <w:rFonts w:ascii="Arial" w:eastAsia="Arial" w:hAnsi="Arial" w:cs="Arial"/>
                              <w:i/>
                              <w:sz w:val="16"/>
                              <w:szCs w:val="16"/>
                            </w:rPr>
                            <w:t>RFP</w:t>
                          </w:r>
                          <w:r w:rsidR="00B12899">
                            <w:rPr>
                              <w:rFonts w:ascii="Arial" w:eastAsia="Arial" w:hAnsi="Arial" w:cs="Arial"/>
                              <w:i/>
                              <w:sz w:val="16"/>
                              <w:szCs w:val="16"/>
                            </w:rPr>
                            <w:t xml:space="preserve"> 744-</w:t>
                          </w:r>
                          <w:r w:rsidR="00FB0F41">
                            <w:rPr>
                              <w:rFonts w:ascii="Arial" w:eastAsia="Arial" w:hAnsi="Arial" w:cs="Arial"/>
                              <w:i/>
                              <w:sz w:val="16"/>
                              <w:szCs w:val="16"/>
                            </w:rPr>
                            <w:t>R</w:t>
                          </w:r>
                          <w:r w:rsidR="00DF1D12">
                            <w:rPr>
                              <w:rFonts w:ascii="Arial" w:eastAsia="Arial" w:hAnsi="Arial" w:cs="Arial"/>
                              <w:i/>
                              <w:sz w:val="16"/>
                              <w:szCs w:val="16"/>
                            </w:rPr>
                            <w:t>1</w:t>
                          </w:r>
                          <w:r w:rsidR="00FD30B6">
                            <w:rPr>
                              <w:rFonts w:ascii="Arial" w:eastAsia="Arial" w:hAnsi="Arial" w:cs="Arial"/>
                              <w:i/>
                              <w:sz w:val="16"/>
                              <w:szCs w:val="16"/>
                            </w:rPr>
                            <w:t>91</w:t>
                          </w:r>
                          <w:r w:rsidR="003F22C2">
                            <w:rPr>
                              <w:rFonts w:ascii="Arial" w:eastAsia="Arial" w:hAnsi="Arial" w:cs="Arial"/>
                              <w:i/>
                              <w:sz w:val="16"/>
                              <w:szCs w:val="16"/>
                            </w:rPr>
                            <w:t>8</w:t>
                          </w:r>
                          <w:r w:rsidR="00FD30B6">
                            <w:rPr>
                              <w:rFonts w:ascii="Arial" w:eastAsia="Arial" w:hAnsi="Arial" w:cs="Arial"/>
                              <w:i/>
                              <w:sz w:val="16"/>
                              <w:szCs w:val="16"/>
                            </w:rPr>
                            <w:t xml:space="preserve"> </w:t>
                          </w:r>
                          <w:r w:rsidR="001B797A">
                            <w:rPr>
                              <w:rFonts w:ascii="Arial" w:eastAsia="Arial" w:hAnsi="Arial" w:cs="Arial"/>
                              <w:i/>
                              <w:sz w:val="16"/>
                              <w:szCs w:val="16"/>
                            </w:rPr>
                            <w:t>L</w:t>
                          </w:r>
                          <w:r w:rsidR="003F22C2">
                            <w:rPr>
                              <w:rFonts w:ascii="Arial" w:eastAsia="Arial" w:hAnsi="Arial" w:cs="Arial"/>
                              <w:i/>
                              <w:sz w:val="16"/>
                              <w:szCs w:val="16"/>
                            </w:rPr>
                            <w:t>egacy System Support</w:t>
                          </w:r>
                        </w:p>
                        <w:p w14:paraId="1C960B10" w14:textId="1A44BCC7" w:rsidR="00121847" w:rsidRDefault="00BF4A9C">
                          <w:pPr>
                            <w:pStyle w:val="BodyText"/>
                            <w:spacing w:line="250" w:lineRule="exact"/>
                            <w:ind w:left="0" w:right="40"/>
                            <w:jc w:val="right"/>
                            <w:rPr>
                              <w:rFonts w:ascii="Times New Roman" w:eastAsia="Times New Roman" w:hAnsi="Times New Roman" w:cs="Times New Roman"/>
                            </w:rPr>
                          </w:pPr>
                          <w:r>
                            <w:rPr>
                              <w:rFonts w:ascii="Times New Roman" w:eastAsia="Times New Roman" w:hAnsi="Times New Roman" w:cs="Times New Roman"/>
                              <w:color w:val="808080"/>
                            </w:rPr>
                            <w:t>P</w:t>
                          </w:r>
                          <w:r>
                            <w:rPr>
                              <w:rFonts w:ascii="Times New Roman" w:eastAsia="Times New Roman" w:hAnsi="Times New Roman" w:cs="Times New Roman"/>
                              <w:color w:val="808080"/>
                              <w:spacing w:val="4"/>
                            </w:rPr>
                            <w:t xml:space="preserve"> </w:t>
                          </w:r>
                          <w:r>
                            <w:rPr>
                              <w:rFonts w:ascii="Times New Roman" w:eastAsia="Times New Roman" w:hAnsi="Times New Roman" w:cs="Times New Roman"/>
                              <w:color w:val="808080"/>
                            </w:rPr>
                            <w:t>a</w:t>
                          </w:r>
                          <w:r>
                            <w:rPr>
                              <w:rFonts w:ascii="Times New Roman" w:eastAsia="Times New Roman" w:hAnsi="Times New Roman" w:cs="Times New Roman"/>
                              <w:color w:val="808080"/>
                              <w:spacing w:val="5"/>
                            </w:rPr>
                            <w:t xml:space="preserve"> </w:t>
                          </w:r>
                          <w:r>
                            <w:rPr>
                              <w:rFonts w:ascii="Times New Roman" w:eastAsia="Times New Roman" w:hAnsi="Times New Roman" w:cs="Times New Roman"/>
                              <w:color w:val="808080"/>
                              <w:spacing w:val="2"/>
                            </w:rPr>
                            <w:t>g</w:t>
                          </w:r>
                          <w:r>
                            <w:rPr>
                              <w:rFonts w:ascii="Times New Roman" w:eastAsia="Times New Roman" w:hAnsi="Times New Roman" w:cs="Times New Roman"/>
                              <w:color w:val="808080"/>
                            </w:rPr>
                            <w:t xml:space="preserve"> e </w:t>
                          </w:r>
                          <w:r>
                            <w:rPr>
                              <w:rFonts w:ascii="Times New Roman" w:eastAsia="Times New Roman" w:hAnsi="Times New Roman" w:cs="Times New Roman"/>
                              <w:color w:val="808080"/>
                              <w:spacing w:val="5"/>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00"/>
                              <w:spacing w:val="-4"/>
                            </w:rPr>
                            <w:t xml:space="preserve"> </w:t>
                          </w:r>
                          <w:r>
                            <w:fldChar w:fldCharType="begin"/>
                          </w:r>
                          <w:r>
                            <w:rPr>
                              <w:rFonts w:ascii="Times New Roman" w:eastAsia="Times New Roman" w:hAnsi="Times New Roman" w:cs="Times New Roman"/>
                              <w:b/>
                              <w:bCs/>
                              <w:color w:val="000000"/>
                            </w:rPr>
                            <w:instrText xml:space="preserve"> PAGE </w:instrText>
                          </w:r>
                          <w:r>
                            <w:fldChar w:fldCharType="separate"/>
                          </w:r>
                          <w:r w:rsidR="000A3E20">
                            <w:rPr>
                              <w:rFonts w:ascii="Times New Roman" w:eastAsia="Times New Roman" w:hAnsi="Times New Roman" w:cs="Times New Roman"/>
                              <w:b/>
                              <w:bCs/>
                              <w:noProof/>
                              <w:color w:val="00000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B8298" id="_x0000_t202" coordsize="21600,21600" o:spt="202" path="m,l,21600r21600,l21600,xe">
              <v:stroke joinstyle="miter"/>
              <v:path gradientshapeok="t" o:connecttype="rect"/>
            </v:shapetype>
            <v:shape id="Text Box 1" o:spid="_x0000_s1026" type="#_x0000_t202" style="position:absolute;margin-left:131.35pt;margin-top:733.75pt;width:410.55pt;height:3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VXqwIAAKk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CvzLJI4wKuEujJbxZWTIuSSdX/dS6XdUdMgY&#10;GZbQeYtODndKT66ziwnGRcHa1na/5c8OAHM6gdjw1NwZFraZPxIv2cSbOHTCYLFxQi/PnZtiHTqL&#10;wl9G+WW+Xuf+TxPXD9OGVRXlJswsLD/8s8YdJT5J4iQtJVpWGThDScnddt1KdCAg7MJ+x4KcubnP&#10;adh6QS4vUvKD0LsNEqdYxEsnLMLISZZe7Hh+cpssvDAJ8+J5SneM039PCQ0ZTqIgmsT029w8+73O&#10;jaQd0zA6WtZlOD45kdRIcMMr21pNWDvZZ6Uw9J9KAe2eG20FazQ6qVWP2xFQjIq3onoE6UoBygJ9&#10;wrwDoxHyO0YDzI4Mq297IilG7XsO8jeDZjbkbGxng/ASnmZYYzSZaz0NpH0v2a4B5OkH4+IGfpGa&#10;WfU+sQDqZgPzwCZxnF1m4JzvrdfThF39AgAA//8DAFBLAwQUAAYACAAAACEADtgK1+MAAAAOAQAA&#10;DwAAAGRycy9kb3ducmV2LnhtbEyPwU7DMBBE70j8g7VI3KhDSt02xKkqBCckRBoOHJ3YTazG6xC7&#10;bfh7tqdy29E8zc7km8n17GTGYD1KeJwlwAw2XltsJXxVbw8rYCEq1Kr3aCT8mgCb4vYmV5n2ZyzN&#10;aRdbRiEYMiWhi3HIOA9NZ5wKMz8YJG/vR6ciybHlelRnCnc9T5NEcKcs0odODealM81hd3QStt9Y&#10;vtqfj/qz3Je2qtYJvouDlPd30/YZWDRTvMJwqU/VoaBOtT+iDqyXkIp0SSgZT2K5AHZBktWc5tR0&#10;LeZrAbzI+f8ZxR8AAAD//wMAUEsBAi0AFAAGAAgAAAAhALaDOJL+AAAA4QEAABMAAAAAAAAAAAAA&#10;AAAAAAAAAFtDb250ZW50X1R5cGVzXS54bWxQSwECLQAUAAYACAAAACEAOP0h/9YAAACUAQAACwAA&#10;AAAAAAAAAAAAAAAvAQAAX3JlbHMvLnJlbHNQSwECLQAUAAYACAAAACEAS2HVV6sCAACpBQAADgAA&#10;AAAAAAAAAAAAAAAuAgAAZHJzL2Uyb0RvYy54bWxQSwECLQAUAAYACAAAACEADtgK1+MAAAAOAQAA&#10;DwAAAAAAAAAAAAAAAAAFBQAAZHJzL2Rvd25yZXYueG1sUEsFBgAAAAAEAAQA8wAAABUGAAAAAA==&#10;" filled="f" stroked="f">
              <v:textbox inset="0,0,0,0">
                <w:txbxContent>
                  <w:p w14:paraId="20C6546D" w14:textId="77777777" w:rsidR="005E78F0" w:rsidRDefault="00B30A54" w:rsidP="004067C9">
                    <w:pPr>
                      <w:spacing w:line="224" w:lineRule="exact"/>
                      <w:ind w:left="20"/>
                      <w:jc w:val="center"/>
                      <w:rPr>
                        <w:rFonts w:ascii="Arial" w:eastAsia="Arial" w:hAnsi="Arial" w:cs="Arial"/>
                        <w:i/>
                        <w:sz w:val="16"/>
                        <w:szCs w:val="16"/>
                      </w:rPr>
                    </w:pPr>
                    <w:r>
                      <w:rPr>
                        <w:rFonts w:ascii="Arial" w:eastAsia="Arial" w:hAnsi="Arial" w:cs="Arial"/>
                        <w:i/>
                        <w:sz w:val="16"/>
                        <w:szCs w:val="16"/>
                      </w:rPr>
                      <w:t>Addendum 2</w:t>
                    </w:r>
                  </w:p>
                  <w:p w14:paraId="73A1ADD0" w14:textId="0F4ADF49" w:rsidR="008166A7" w:rsidRDefault="00960E75" w:rsidP="004067C9">
                    <w:pPr>
                      <w:spacing w:line="224" w:lineRule="exact"/>
                      <w:ind w:left="20"/>
                      <w:jc w:val="center"/>
                      <w:rPr>
                        <w:rFonts w:ascii="Arial" w:eastAsia="Arial" w:hAnsi="Arial" w:cs="Arial"/>
                        <w:i/>
                        <w:spacing w:val="2"/>
                        <w:sz w:val="16"/>
                        <w:szCs w:val="16"/>
                      </w:rPr>
                    </w:pPr>
                    <w:r>
                      <w:rPr>
                        <w:rFonts w:ascii="Arial" w:eastAsia="Arial" w:hAnsi="Arial" w:cs="Arial"/>
                        <w:i/>
                        <w:sz w:val="16"/>
                        <w:szCs w:val="16"/>
                      </w:rPr>
                      <w:t>RFP</w:t>
                    </w:r>
                    <w:r w:rsidR="00B12899">
                      <w:rPr>
                        <w:rFonts w:ascii="Arial" w:eastAsia="Arial" w:hAnsi="Arial" w:cs="Arial"/>
                        <w:i/>
                        <w:sz w:val="16"/>
                        <w:szCs w:val="16"/>
                      </w:rPr>
                      <w:t xml:space="preserve"> 744-</w:t>
                    </w:r>
                    <w:r w:rsidR="00FB0F41">
                      <w:rPr>
                        <w:rFonts w:ascii="Arial" w:eastAsia="Arial" w:hAnsi="Arial" w:cs="Arial"/>
                        <w:i/>
                        <w:sz w:val="16"/>
                        <w:szCs w:val="16"/>
                      </w:rPr>
                      <w:t>R</w:t>
                    </w:r>
                    <w:r w:rsidR="00DF1D12">
                      <w:rPr>
                        <w:rFonts w:ascii="Arial" w:eastAsia="Arial" w:hAnsi="Arial" w:cs="Arial"/>
                        <w:i/>
                        <w:sz w:val="16"/>
                        <w:szCs w:val="16"/>
                      </w:rPr>
                      <w:t>1</w:t>
                    </w:r>
                    <w:r w:rsidR="00FD30B6">
                      <w:rPr>
                        <w:rFonts w:ascii="Arial" w:eastAsia="Arial" w:hAnsi="Arial" w:cs="Arial"/>
                        <w:i/>
                        <w:sz w:val="16"/>
                        <w:szCs w:val="16"/>
                      </w:rPr>
                      <w:t>91</w:t>
                    </w:r>
                    <w:r w:rsidR="003F22C2">
                      <w:rPr>
                        <w:rFonts w:ascii="Arial" w:eastAsia="Arial" w:hAnsi="Arial" w:cs="Arial"/>
                        <w:i/>
                        <w:sz w:val="16"/>
                        <w:szCs w:val="16"/>
                      </w:rPr>
                      <w:t>8</w:t>
                    </w:r>
                    <w:r w:rsidR="00FD30B6">
                      <w:rPr>
                        <w:rFonts w:ascii="Arial" w:eastAsia="Arial" w:hAnsi="Arial" w:cs="Arial"/>
                        <w:i/>
                        <w:sz w:val="16"/>
                        <w:szCs w:val="16"/>
                      </w:rPr>
                      <w:t xml:space="preserve"> </w:t>
                    </w:r>
                    <w:r w:rsidR="001B797A">
                      <w:rPr>
                        <w:rFonts w:ascii="Arial" w:eastAsia="Arial" w:hAnsi="Arial" w:cs="Arial"/>
                        <w:i/>
                        <w:sz w:val="16"/>
                        <w:szCs w:val="16"/>
                      </w:rPr>
                      <w:t>L</w:t>
                    </w:r>
                    <w:r w:rsidR="003F22C2">
                      <w:rPr>
                        <w:rFonts w:ascii="Arial" w:eastAsia="Arial" w:hAnsi="Arial" w:cs="Arial"/>
                        <w:i/>
                        <w:sz w:val="16"/>
                        <w:szCs w:val="16"/>
                      </w:rPr>
                      <w:t>egacy System Support</w:t>
                    </w:r>
                  </w:p>
                  <w:p w14:paraId="1C960B10" w14:textId="1A44BCC7" w:rsidR="00121847" w:rsidRDefault="00BF4A9C">
                    <w:pPr>
                      <w:pStyle w:val="BodyText"/>
                      <w:spacing w:line="250" w:lineRule="exact"/>
                      <w:ind w:left="0" w:right="40"/>
                      <w:jc w:val="right"/>
                      <w:rPr>
                        <w:rFonts w:ascii="Times New Roman" w:eastAsia="Times New Roman" w:hAnsi="Times New Roman" w:cs="Times New Roman"/>
                      </w:rPr>
                    </w:pPr>
                    <w:r>
                      <w:rPr>
                        <w:rFonts w:ascii="Times New Roman" w:eastAsia="Times New Roman" w:hAnsi="Times New Roman" w:cs="Times New Roman"/>
                        <w:color w:val="808080"/>
                      </w:rPr>
                      <w:t>P</w:t>
                    </w:r>
                    <w:r>
                      <w:rPr>
                        <w:rFonts w:ascii="Times New Roman" w:eastAsia="Times New Roman" w:hAnsi="Times New Roman" w:cs="Times New Roman"/>
                        <w:color w:val="808080"/>
                        <w:spacing w:val="4"/>
                      </w:rPr>
                      <w:t xml:space="preserve"> </w:t>
                    </w:r>
                    <w:r>
                      <w:rPr>
                        <w:rFonts w:ascii="Times New Roman" w:eastAsia="Times New Roman" w:hAnsi="Times New Roman" w:cs="Times New Roman"/>
                        <w:color w:val="808080"/>
                      </w:rPr>
                      <w:t>a</w:t>
                    </w:r>
                    <w:r>
                      <w:rPr>
                        <w:rFonts w:ascii="Times New Roman" w:eastAsia="Times New Roman" w:hAnsi="Times New Roman" w:cs="Times New Roman"/>
                        <w:color w:val="808080"/>
                        <w:spacing w:val="5"/>
                      </w:rPr>
                      <w:t xml:space="preserve"> </w:t>
                    </w:r>
                    <w:r>
                      <w:rPr>
                        <w:rFonts w:ascii="Times New Roman" w:eastAsia="Times New Roman" w:hAnsi="Times New Roman" w:cs="Times New Roman"/>
                        <w:color w:val="808080"/>
                        <w:spacing w:val="2"/>
                      </w:rPr>
                      <w:t>g</w:t>
                    </w:r>
                    <w:r>
                      <w:rPr>
                        <w:rFonts w:ascii="Times New Roman" w:eastAsia="Times New Roman" w:hAnsi="Times New Roman" w:cs="Times New Roman"/>
                        <w:color w:val="808080"/>
                      </w:rPr>
                      <w:t xml:space="preserve"> e </w:t>
                    </w:r>
                    <w:r>
                      <w:rPr>
                        <w:rFonts w:ascii="Times New Roman" w:eastAsia="Times New Roman" w:hAnsi="Times New Roman" w:cs="Times New Roman"/>
                        <w:color w:val="808080"/>
                        <w:spacing w:val="5"/>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00"/>
                        <w:spacing w:val="-4"/>
                      </w:rPr>
                      <w:t xml:space="preserve"> </w:t>
                    </w:r>
                    <w:r>
                      <w:fldChar w:fldCharType="begin"/>
                    </w:r>
                    <w:r>
                      <w:rPr>
                        <w:rFonts w:ascii="Times New Roman" w:eastAsia="Times New Roman" w:hAnsi="Times New Roman" w:cs="Times New Roman"/>
                        <w:b/>
                        <w:bCs/>
                        <w:color w:val="000000"/>
                      </w:rPr>
                      <w:instrText xml:space="preserve"> PAGE </w:instrText>
                    </w:r>
                    <w:r>
                      <w:fldChar w:fldCharType="separate"/>
                    </w:r>
                    <w:r w:rsidR="000A3E20">
                      <w:rPr>
                        <w:rFonts w:ascii="Times New Roman" w:eastAsia="Times New Roman" w:hAnsi="Times New Roman" w:cs="Times New Roman"/>
                        <w:b/>
                        <w:bCs/>
                        <w:noProof/>
                        <w:color w:val="00000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26DA7" w14:textId="77777777" w:rsidR="00375053" w:rsidRDefault="00375053">
      <w:r>
        <w:separator/>
      </w:r>
    </w:p>
  </w:footnote>
  <w:footnote w:type="continuationSeparator" w:id="0">
    <w:p w14:paraId="20C109EB" w14:textId="77777777" w:rsidR="00375053" w:rsidRDefault="00375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16F"/>
    <w:multiLevelType w:val="hybridMultilevel"/>
    <w:tmpl w:val="CD921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09556F"/>
    <w:multiLevelType w:val="hybridMultilevel"/>
    <w:tmpl w:val="B776AF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469C1"/>
    <w:multiLevelType w:val="hybridMultilevel"/>
    <w:tmpl w:val="58F8ABC8"/>
    <w:lvl w:ilvl="0" w:tplc="2744D1EE">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39127A"/>
    <w:multiLevelType w:val="hybridMultilevel"/>
    <w:tmpl w:val="D87A5B72"/>
    <w:lvl w:ilvl="0" w:tplc="BD5E3028">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3A3972"/>
    <w:multiLevelType w:val="hybridMultilevel"/>
    <w:tmpl w:val="1A4A0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CC177FE"/>
    <w:multiLevelType w:val="hybridMultilevel"/>
    <w:tmpl w:val="1D582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B27B8"/>
    <w:multiLevelType w:val="hybridMultilevel"/>
    <w:tmpl w:val="B6348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518790C"/>
    <w:multiLevelType w:val="hybridMultilevel"/>
    <w:tmpl w:val="6FC8E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22014C"/>
    <w:multiLevelType w:val="hybridMultilevel"/>
    <w:tmpl w:val="F2C2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4"/>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0MTI0NzQzBJImZko6SsGpxcWZ+XkgBYa1AFBWg7csAAAA"/>
  </w:docVars>
  <w:rsids>
    <w:rsidRoot w:val="00121847"/>
    <w:rsid w:val="00014798"/>
    <w:rsid w:val="00022147"/>
    <w:rsid w:val="00041EF9"/>
    <w:rsid w:val="00042E0B"/>
    <w:rsid w:val="0005278A"/>
    <w:rsid w:val="00060878"/>
    <w:rsid w:val="0006698B"/>
    <w:rsid w:val="0009203F"/>
    <w:rsid w:val="000A3E20"/>
    <w:rsid w:val="000B32DB"/>
    <w:rsid w:val="000B6F4B"/>
    <w:rsid w:val="000E3A5E"/>
    <w:rsid w:val="000E6382"/>
    <w:rsid w:val="000F68F5"/>
    <w:rsid w:val="00114E05"/>
    <w:rsid w:val="00115D63"/>
    <w:rsid w:val="00121847"/>
    <w:rsid w:val="00145802"/>
    <w:rsid w:val="001662FA"/>
    <w:rsid w:val="00172A36"/>
    <w:rsid w:val="00174C88"/>
    <w:rsid w:val="001B797A"/>
    <w:rsid w:val="001D0FCA"/>
    <w:rsid w:val="001F1622"/>
    <w:rsid w:val="0020232F"/>
    <w:rsid w:val="00220E73"/>
    <w:rsid w:val="00264B65"/>
    <w:rsid w:val="0027127F"/>
    <w:rsid w:val="002B0CF7"/>
    <w:rsid w:val="002C0413"/>
    <w:rsid w:val="002C5AE1"/>
    <w:rsid w:val="002F4E17"/>
    <w:rsid w:val="003003FB"/>
    <w:rsid w:val="00300BFA"/>
    <w:rsid w:val="00310244"/>
    <w:rsid w:val="003229C6"/>
    <w:rsid w:val="00346C70"/>
    <w:rsid w:val="003500AF"/>
    <w:rsid w:val="00370219"/>
    <w:rsid w:val="00375053"/>
    <w:rsid w:val="00391E6B"/>
    <w:rsid w:val="003C0610"/>
    <w:rsid w:val="003C3FA9"/>
    <w:rsid w:val="003D2AFD"/>
    <w:rsid w:val="003D6613"/>
    <w:rsid w:val="003E7977"/>
    <w:rsid w:val="003F22C2"/>
    <w:rsid w:val="004022A0"/>
    <w:rsid w:val="004067C9"/>
    <w:rsid w:val="00416B0D"/>
    <w:rsid w:val="004175BF"/>
    <w:rsid w:val="004554A0"/>
    <w:rsid w:val="0046246F"/>
    <w:rsid w:val="004720A5"/>
    <w:rsid w:val="00472558"/>
    <w:rsid w:val="004A28AE"/>
    <w:rsid w:val="004A70FE"/>
    <w:rsid w:val="004B3F8D"/>
    <w:rsid w:val="004B53AC"/>
    <w:rsid w:val="004D76A8"/>
    <w:rsid w:val="00504A14"/>
    <w:rsid w:val="00505016"/>
    <w:rsid w:val="00516D5A"/>
    <w:rsid w:val="00530B47"/>
    <w:rsid w:val="00536806"/>
    <w:rsid w:val="00552C6C"/>
    <w:rsid w:val="005613C8"/>
    <w:rsid w:val="005658BF"/>
    <w:rsid w:val="00566C6F"/>
    <w:rsid w:val="005751D6"/>
    <w:rsid w:val="00586827"/>
    <w:rsid w:val="005A09F9"/>
    <w:rsid w:val="005A0F06"/>
    <w:rsid w:val="005C0782"/>
    <w:rsid w:val="005D68B7"/>
    <w:rsid w:val="005E56E8"/>
    <w:rsid w:val="005E78F0"/>
    <w:rsid w:val="00601322"/>
    <w:rsid w:val="0065124A"/>
    <w:rsid w:val="00653509"/>
    <w:rsid w:val="00654DEC"/>
    <w:rsid w:val="00673221"/>
    <w:rsid w:val="00692EBD"/>
    <w:rsid w:val="006B3FCF"/>
    <w:rsid w:val="006D091C"/>
    <w:rsid w:val="00720E77"/>
    <w:rsid w:val="007909ED"/>
    <w:rsid w:val="007A299A"/>
    <w:rsid w:val="008166A7"/>
    <w:rsid w:val="00871D18"/>
    <w:rsid w:val="0089142E"/>
    <w:rsid w:val="008E3622"/>
    <w:rsid w:val="008F4D29"/>
    <w:rsid w:val="009139A5"/>
    <w:rsid w:val="00943154"/>
    <w:rsid w:val="0095236C"/>
    <w:rsid w:val="00954112"/>
    <w:rsid w:val="0096076A"/>
    <w:rsid w:val="00960E75"/>
    <w:rsid w:val="009A1D0F"/>
    <w:rsid w:val="009C442E"/>
    <w:rsid w:val="00A01025"/>
    <w:rsid w:val="00A1562D"/>
    <w:rsid w:val="00A62F7D"/>
    <w:rsid w:val="00AA70CA"/>
    <w:rsid w:val="00AE6FD8"/>
    <w:rsid w:val="00AF3193"/>
    <w:rsid w:val="00AF3AB7"/>
    <w:rsid w:val="00AF5007"/>
    <w:rsid w:val="00B12899"/>
    <w:rsid w:val="00B13890"/>
    <w:rsid w:val="00B26E70"/>
    <w:rsid w:val="00B30A54"/>
    <w:rsid w:val="00B31CAB"/>
    <w:rsid w:val="00B323D1"/>
    <w:rsid w:val="00B449D8"/>
    <w:rsid w:val="00B77B29"/>
    <w:rsid w:val="00BE1BC0"/>
    <w:rsid w:val="00BF4A9C"/>
    <w:rsid w:val="00C0272D"/>
    <w:rsid w:val="00C03120"/>
    <w:rsid w:val="00C04908"/>
    <w:rsid w:val="00C069E0"/>
    <w:rsid w:val="00C62098"/>
    <w:rsid w:val="00C77E8F"/>
    <w:rsid w:val="00CA65CF"/>
    <w:rsid w:val="00CC0524"/>
    <w:rsid w:val="00CC2707"/>
    <w:rsid w:val="00D26423"/>
    <w:rsid w:val="00D35A53"/>
    <w:rsid w:val="00D70EB0"/>
    <w:rsid w:val="00DC3C9A"/>
    <w:rsid w:val="00DE105B"/>
    <w:rsid w:val="00DF1D12"/>
    <w:rsid w:val="00E13862"/>
    <w:rsid w:val="00E36239"/>
    <w:rsid w:val="00E364CA"/>
    <w:rsid w:val="00E50C4E"/>
    <w:rsid w:val="00E5673E"/>
    <w:rsid w:val="00E64448"/>
    <w:rsid w:val="00E73440"/>
    <w:rsid w:val="00E80D27"/>
    <w:rsid w:val="00E87492"/>
    <w:rsid w:val="00E97A45"/>
    <w:rsid w:val="00EA22FD"/>
    <w:rsid w:val="00ED67F4"/>
    <w:rsid w:val="00ED7152"/>
    <w:rsid w:val="00F27FF0"/>
    <w:rsid w:val="00F347A3"/>
    <w:rsid w:val="00F42EC8"/>
    <w:rsid w:val="00F57A43"/>
    <w:rsid w:val="00F63F1B"/>
    <w:rsid w:val="00F8460F"/>
    <w:rsid w:val="00FB0F41"/>
    <w:rsid w:val="00FB4DB6"/>
    <w:rsid w:val="00FD239F"/>
    <w:rsid w:val="00FD30B6"/>
    <w:rsid w:val="00FE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4C09E9"/>
  <w15:docId w15:val="{A928DBC6-6210-441C-A3A5-D771D10D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159"/>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Arial" w:eastAsia="Arial" w:hAnsi="Arial"/>
    </w:rPr>
  </w:style>
  <w:style w:type="paragraph" w:styleId="ListParagraph">
    <w:name w:val="List Paragraph"/>
    <w:aliases w:val="Core List Paragraph,Bullet List,FooterText,numbered,List Paragraph1,Paragraphe de liste1,Bulletr List Paragraph,列出段落,列出段落1,List Paragraph2,List Paragraph21,Listeafsnit1,Parágrafo da Lista1,Bullet list,Párrafo de lista1,リスト段落1,Foot"/>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basedOn w:val="DefaultParagraphFont"/>
    <w:rsid w:val="00300BFA"/>
    <w:rPr>
      <w:color w:val="0000FF"/>
      <w:u w:val="single"/>
    </w:rPr>
  </w:style>
  <w:style w:type="paragraph" w:styleId="Header">
    <w:name w:val="header"/>
    <w:basedOn w:val="Normal"/>
    <w:link w:val="HeaderChar"/>
    <w:uiPriority w:val="99"/>
    <w:unhideWhenUsed/>
    <w:rsid w:val="00C04908"/>
    <w:pPr>
      <w:tabs>
        <w:tab w:val="center" w:pos="4680"/>
        <w:tab w:val="right" w:pos="9360"/>
      </w:tabs>
    </w:pPr>
  </w:style>
  <w:style w:type="character" w:customStyle="1" w:styleId="HeaderChar">
    <w:name w:val="Header Char"/>
    <w:basedOn w:val="DefaultParagraphFont"/>
    <w:link w:val="Header"/>
    <w:uiPriority w:val="99"/>
    <w:rsid w:val="00C04908"/>
  </w:style>
  <w:style w:type="paragraph" w:styleId="Footer">
    <w:name w:val="footer"/>
    <w:basedOn w:val="Normal"/>
    <w:link w:val="FooterChar"/>
    <w:uiPriority w:val="99"/>
    <w:unhideWhenUsed/>
    <w:rsid w:val="00C04908"/>
    <w:pPr>
      <w:tabs>
        <w:tab w:val="center" w:pos="4680"/>
        <w:tab w:val="right" w:pos="9360"/>
      </w:tabs>
    </w:pPr>
  </w:style>
  <w:style w:type="character" w:customStyle="1" w:styleId="FooterChar">
    <w:name w:val="Footer Char"/>
    <w:basedOn w:val="DefaultParagraphFont"/>
    <w:link w:val="Footer"/>
    <w:uiPriority w:val="99"/>
    <w:rsid w:val="00C04908"/>
  </w:style>
  <w:style w:type="paragraph" w:customStyle="1" w:styleId="RFQHeading">
    <w:name w:val="RFQ Heading"/>
    <w:basedOn w:val="Normal"/>
    <w:rsid w:val="00DE105B"/>
    <w:pPr>
      <w:widowControl/>
    </w:pPr>
    <w:rPr>
      <w:rFonts w:ascii="Arial" w:hAnsi="Arial" w:cs="Arial"/>
      <w:b/>
      <w:bCs/>
      <w:sz w:val="20"/>
      <w:szCs w:val="20"/>
    </w:rPr>
  </w:style>
  <w:style w:type="paragraph" w:styleId="NormalWeb">
    <w:name w:val="Normal (Web)"/>
    <w:basedOn w:val="Normal"/>
    <w:uiPriority w:val="99"/>
    <w:semiHidden/>
    <w:unhideWhenUsed/>
    <w:rsid w:val="004554A0"/>
    <w:pPr>
      <w:widowControl/>
      <w:spacing w:before="100" w:beforeAutospacing="1" w:after="100" w:afterAutospacing="1"/>
    </w:pPr>
    <w:rPr>
      <w:rFonts w:ascii="Times New Roman" w:hAnsi="Times New Roman" w:cs="Times New Roman"/>
      <w:sz w:val="24"/>
      <w:szCs w:val="24"/>
    </w:rPr>
  </w:style>
  <w:style w:type="paragraph" w:customStyle="1" w:styleId="Default">
    <w:name w:val="Default"/>
    <w:rsid w:val="00FE0B42"/>
    <w:pPr>
      <w:widowControl/>
      <w:autoSpaceDE w:val="0"/>
      <w:autoSpaceDN w:val="0"/>
      <w:adjustRightInd w:val="0"/>
    </w:pPr>
    <w:rPr>
      <w:rFonts w:ascii="Berlin Sans FB Demi" w:hAnsi="Berlin Sans FB Demi" w:cs="Berlin Sans FB Demi"/>
      <w:color w:val="000000"/>
      <w:sz w:val="24"/>
      <w:szCs w:val="24"/>
    </w:rPr>
  </w:style>
  <w:style w:type="character" w:customStyle="1" w:styleId="ListParagraphChar">
    <w:name w:val="List Paragraph Char"/>
    <w:aliases w:val="Core List Paragraph Char,Bullet List Char,FooterText Char,numbered Char,List Paragraph1 Char,Paragraphe de liste1 Char,Bulletr List Paragraph Char,列出段落 Char,列出段落1 Char,List Paragraph2 Char,List Paragraph21 Char,Listeafsnit1 Char"/>
    <w:basedOn w:val="DefaultParagraphFont"/>
    <w:link w:val="ListParagraph"/>
    <w:uiPriority w:val="34"/>
    <w:locked/>
    <w:rsid w:val="003E7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241">
      <w:bodyDiv w:val="1"/>
      <w:marLeft w:val="0"/>
      <w:marRight w:val="0"/>
      <w:marTop w:val="0"/>
      <w:marBottom w:val="0"/>
      <w:divBdr>
        <w:top w:val="none" w:sz="0" w:space="0" w:color="auto"/>
        <w:left w:val="none" w:sz="0" w:space="0" w:color="auto"/>
        <w:bottom w:val="none" w:sz="0" w:space="0" w:color="auto"/>
        <w:right w:val="none" w:sz="0" w:space="0" w:color="auto"/>
      </w:divBdr>
    </w:div>
    <w:div w:id="212271811">
      <w:bodyDiv w:val="1"/>
      <w:marLeft w:val="0"/>
      <w:marRight w:val="0"/>
      <w:marTop w:val="0"/>
      <w:marBottom w:val="0"/>
      <w:divBdr>
        <w:top w:val="none" w:sz="0" w:space="0" w:color="auto"/>
        <w:left w:val="none" w:sz="0" w:space="0" w:color="auto"/>
        <w:bottom w:val="none" w:sz="0" w:space="0" w:color="auto"/>
        <w:right w:val="none" w:sz="0" w:space="0" w:color="auto"/>
      </w:divBdr>
    </w:div>
    <w:div w:id="273875340">
      <w:bodyDiv w:val="1"/>
      <w:marLeft w:val="0"/>
      <w:marRight w:val="0"/>
      <w:marTop w:val="0"/>
      <w:marBottom w:val="0"/>
      <w:divBdr>
        <w:top w:val="none" w:sz="0" w:space="0" w:color="auto"/>
        <w:left w:val="none" w:sz="0" w:space="0" w:color="auto"/>
        <w:bottom w:val="none" w:sz="0" w:space="0" w:color="auto"/>
        <w:right w:val="none" w:sz="0" w:space="0" w:color="auto"/>
      </w:divBdr>
    </w:div>
    <w:div w:id="289433427">
      <w:bodyDiv w:val="1"/>
      <w:marLeft w:val="0"/>
      <w:marRight w:val="0"/>
      <w:marTop w:val="0"/>
      <w:marBottom w:val="0"/>
      <w:divBdr>
        <w:top w:val="none" w:sz="0" w:space="0" w:color="auto"/>
        <w:left w:val="none" w:sz="0" w:space="0" w:color="auto"/>
        <w:bottom w:val="none" w:sz="0" w:space="0" w:color="auto"/>
        <w:right w:val="none" w:sz="0" w:space="0" w:color="auto"/>
      </w:divBdr>
    </w:div>
    <w:div w:id="521209729">
      <w:bodyDiv w:val="1"/>
      <w:marLeft w:val="0"/>
      <w:marRight w:val="0"/>
      <w:marTop w:val="0"/>
      <w:marBottom w:val="0"/>
      <w:divBdr>
        <w:top w:val="none" w:sz="0" w:space="0" w:color="auto"/>
        <w:left w:val="none" w:sz="0" w:space="0" w:color="auto"/>
        <w:bottom w:val="none" w:sz="0" w:space="0" w:color="auto"/>
        <w:right w:val="none" w:sz="0" w:space="0" w:color="auto"/>
      </w:divBdr>
    </w:div>
    <w:div w:id="525947994">
      <w:bodyDiv w:val="1"/>
      <w:marLeft w:val="0"/>
      <w:marRight w:val="0"/>
      <w:marTop w:val="0"/>
      <w:marBottom w:val="0"/>
      <w:divBdr>
        <w:top w:val="none" w:sz="0" w:space="0" w:color="auto"/>
        <w:left w:val="none" w:sz="0" w:space="0" w:color="auto"/>
        <w:bottom w:val="none" w:sz="0" w:space="0" w:color="auto"/>
        <w:right w:val="none" w:sz="0" w:space="0" w:color="auto"/>
      </w:divBdr>
    </w:div>
    <w:div w:id="544605243">
      <w:bodyDiv w:val="1"/>
      <w:marLeft w:val="0"/>
      <w:marRight w:val="0"/>
      <w:marTop w:val="0"/>
      <w:marBottom w:val="0"/>
      <w:divBdr>
        <w:top w:val="none" w:sz="0" w:space="0" w:color="auto"/>
        <w:left w:val="none" w:sz="0" w:space="0" w:color="auto"/>
        <w:bottom w:val="none" w:sz="0" w:space="0" w:color="auto"/>
        <w:right w:val="none" w:sz="0" w:space="0" w:color="auto"/>
      </w:divBdr>
    </w:div>
    <w:div w:id="583612307">
      <w:bodyDiv w:val="1"/>
      <w:marLeft w:val="0"/>
      <w:marRight w:val="0"/>
      <w:marTop w:val="0"/>
      <w:marBottom w:val="0"/>
      <w:divBdr>
        <w:top w:val="none" w:sz="0" w:space="0" w:color="auto"/>
        <w:left w:val="none" w:sz="0" w:space="0" w:color="auto"/>
        <w:bottom w:val="none" w:sz="0" w:space="0" w:color="auto"/>
        <w:right w:val="none" w:sz="0" w:space="0" w:color="auto"/>
      </w:divBdr>
    </w:div>
    <w:div w:id="677926360">
      <w:bodyDiv w:val="1"/>
      <w:marLeft w:val="0"/>
      <w:marRight w:val="0"/>
      <w:marTop w:val="0"/>
      <w:marBottom w:val="0"/>
      <w:divBdr>
        <w:top w:val="none" w:sz="0" w:space="0" w:color="auto"/>
        <w:left w:val="none" w:sz="0" w:space="0" w:color="auto"/>
        <w:bottom w:val="none" w:sz="0" w:space="0" w:color="auto"/>
        <w:right w:val="none" w:sz="0" w:space="0" w:color="auto"/>
      </w:divBdr>
    </w:div>
    <w:div w:id="688606813">
      <w:bodyDiv w:val="1"/>
      <w:marLeft w:val="0"/>
      <w:marRight w:val="0"/>
      <w:marTop w:val="0"/>
      <w:marBottom w:val="0"/>
      <w:divBdr>
        <w:top w:val="none" w:sz="0" w:space="0" w:color="auto"/>
        <w:left w:val="none" w:sz="0" w:space="0" w:color="auto"/>
        <w:bottom w:val="none" w:sz="0" w:space="0" w:color="auto"/>
        <w:right w:val="none" w:sz="0" w:space="0" w:color="auto"/>
      </w:divBdr>
    </w:div>
    <w:div w:id="762651564">
      <w:bodyDiv w:val="1"/>
      <w:marLeft w:val="0"/>
      <w:marRight w:val="0"/>
      <w:marTop w:val="0"/>
      <w:marBottom w:val="0"/>
      <w:divBdr>
        <w:top w:val="none" w:sz="0" w:space="0" w:color="auto"/>
        <w:left w:val="none" w:sz="0" w:space="0" w:color="auto"/>
        <w:bottom w:val="none" w:sz="0" w:space="0" w:color="auto"/>
        <w:right w:val="none" w:sz="0" w:space="0" w:color="auto"/>
      </w:divBdr>
    </w:div>
    <w:div w:id="862283207">
      <w:bodyDiv w:val="1"/>
      <w:marLeft w:val="0"/>
      <w:marRight w:val="0"/>
      <w:marTop w:val="0"/>
      <w:marBottom w:val="0"/>
      <w:divBdr>
        <w:top w:val="none" w:sz="0" w:space="0" w:color="auto"/>
        <w:left w:val="none" w:sz="0" w:space="0" w:color="auto"/>
        <w:bottom w:val="none" w:sz="0" w:space="0" w:color="auto"/>
        <w:right w:val="none" w:sz="0" w:space="0" w:color="auto"/>
      </w:divBdr>
    </w:div>
    <w:div w:id="931669384">
      <w:bodyDiv w:val="1"/>
      <w:marLeft w:val="0"/>
      <w:marRight w:val="0"/>
      <w:marTop w:val="0"/>
      <w:marBottom w:val="0"/>
      <w:divBdr>
        <w:top w:val="none" w:sz="0" w:space="0" w:color="auto"/>
        <w:left w:val="none" w:sz="0" w:space="0" w:color="auto"/>
        <w:bottom w:val="none" w:sz="0" w:space="0" w:color="auto"/>
        <w:right w:val="none" w:sz="0" w:space="0" w:color="auto"/>
      </w:divBdr>
    </w:div>
    <w:div w:id="970091244">
      <w:bodyDiv w:val="1"/>
      <w:marLeft w:val="0"/>
      <w:marRight w:val="0"/>
      <w:marTop w:val="0"/>
      <w:marBottom w:val="0"/>
      <w:divBdr>
        <w:top w:val="none" w:sz="0" w:space="0" w:color="auto"/>
        <w:left w:val="none" w:sz="0" w:space="0" w:color="auto"/>
        <w:bottom w:val="none" w:sz="0" w:space="0" w:color="auto"/>
        <w:right w:val="none" w:sz="0" w:space="0" w:color="auto"/>
      </w:divBdr>
    </w:div>
    <w:div w:id="1156456627">
      <w:bodyDiv w:val="1"/>
      <w:marLeft w:val="0"/>
      <w:marRight w:val="0"/>
      <w:marTop w:val="0"/>
      <w:marBottom w:val="0"/>
      <w:divBdr>
        <w:top w:val="none" w:sz="0" w:space="0" w:color="auto"/>
        <w:left w:val="none" w:sz="0" w:space="0" w:color="auto"/>
        <w:bottom w:val="none" w:sz="0" w:space="0" w:color="auto"/>
        <w:right w:val="none" w:sz="0" w:space="0" w:color="auto"/>
      </w:divBdr>
    </w:div>
    <w:div w:id="1217741207">
      <w:bodyDiv w:val="1"/>
      <w:marLeft w:val="0"/>
      <w:marRight w:val="0"/>
      <w:marTop w:val="0"/>
      <w:marBottom w:val="0"/>
      <w:divBdr>
        <w:top w:val="none" w:sz="0" w:space="0" w:color="auto"/>
        <w:left w:val="none" w:sz="0" w:space="0" w:color="auto"/>
        <w:bottom w:val="none" w:sz="0" w:space="0" w:color="auto"/>
        <w:right w:val="none" w:sz="0" w:space="0" w:color="auto"/>
      </w:divBdr>
    </w:div>
    <w:div w:id="1349916426">
      <w:bodyDiv w:val="1"/>
      <w:marLeft w:val="0"/>
      <w:marRight w:val="0"/>
      <w:marTop w:val="0"/>
      <w:marBottom w:val="0"/>
      <w:divBdr>
        <w:top w:val="none" w:sz="0" w:space="0" w:color="auto"/>
        <w:left w:val="none" w:sz="0" w:space="0" w:color="auto"/>
        <w:bottom w:val="none" w:sz="0" w:space="0" w:color="auto"/>
        <w:right w:val="none" w:sz="0" w:space="0" w:color="auto"/>
      </w:divBdr>
    </w:div>
    <w:div w:id="1408187531">
      <w:bodyDiv w:val="1"/>
      <w:marLeft w:val="0"/>
      <w:marRight w:val="0"/>
      <w:marTop w:val="0"/>
      <w:marBottom w:val="0"/>
      <w:divBdr>
        <w:top w:val="none" w:sz="0" w:space="0" w:color="auto"/>
        <w:left w:val="none" w:sz="0" w:space="0" w:color="auto"/>
        <w:bottom w:val="none" w:sz="0" w:space="0" w:color="auto"/>
        <w:right w:val="none" w:sz="0" w:space="0" w:color="auto"/>
      </w:divBdr>
    </w:div>
    <w:div w:id="1467552670">
      <w:bodyDiv w:val="1"/>
      <w:marLeft w:val="0"/>
      <w:marRight w:val="0"/>
      <w:marTop w:val="0"/>
      <w:marBottom w:val="0"/>
      <w:divBdr>
        <w:top w:val="none" w:sz="0" w:space="0" w:color="auto"/>
        <w:left w:val="none" w:sz="0" w:space="0" w:color="auto"/>
        <w:bottom w:val="none" w:sz="0" w:space="0" w:color="auto"/>
        <w:right w:val="none" w:sz="0" w:space="0" w:color="auto"/>
      </w:divBdr>
    </w:div>
    <w:div w:id="1468159996">
      <w:bodyDiv w:val="1"/>
      <w:marLeft w:val="0"/>
      <w:marRight w:val="0"/>
      <w:marTop w:val="0"/>
      <w:marBottom w:val="0"/>
      <w:divBdr>
        <w:top w:val="none" w:sz="0" w:space="0" w:color="auto"/>
        <w:left w:val="none" w:sz="0" w:space="0" w:color="auto"/>
        <w:bottom w:val="none" w:sz="0" w:space="0" w:color="auto"/>
        <w:right w:val="none" w:sz="0" w:space="0" w:color="auto"/>
      </w:divBdr>
    </w:div>
    <w:div w:id="1523400710">
      <w:bodyDiv w:val="1"/>
      <w:marLeft w:val="0"/>
      <w:marRight w:val="0"/>
      <w:marTop w:val="0"/>
      <w:marBottom w:val="0"/>
      <w:divBdr>
        <w:top w:val="none" w:sz="0" w:space="0" w:color="auto"/>
        <w:left w:val="none" w:sz="0" w:space="0" w:color="auto"/>
        <w:bottom w:val="none" w:sz="0" w:space="0" w:color="auto"/>
        <w:right w:val="none" w:sz="0" w:space="0" w:color="auto"/>
      </w:divBdr>
    </w:div>
    <w:div w:id="1640065520">
      <w:bodyDiv w:val="1"/>
      <w:marLeft w:val="0"/>
      <w:marRight w:val="0"/>
      <w:marTop w:val="0"/>
      <w:marBottom w:val="0"/>
      <w:divBdr>
        <w:top w:val="none" w:sz="0" w:space="0" w:color="auto"/>
        <w:left w:val="none" w:sz="0" w:space="0" w:color="auto"/>
        <w:bottom w:val="none" w:sz="0" w:space="0" w:color="auto"/>
        <w:right w:val="none" w:sz="0" w:space="0" w:color="auto"/>
      </w:divBdr>
    </w:div>
    <w:div w:id="1654602356">
      <w:bodyDiv w:val="1"/>
      <w:marLeft w:val="0"/>
      <w:marRight w:val="0"/>
      <w:marTop w:val="0"/>
      <w:marBottom w:val="0"/>
      <w:divBdr>
        <w:top w:val="none" w:sz="0" w:space="0" w:color="auto"/>
        <w:left w:val="none" w:sz="0" w:space="0" w:color="auto"/>
        <w:bottom w:val="none" w:sz="0" w:space="0" w:color="auto"/>
        <w:right w:val="none" w:sz="0" w:space="0" w:color="auto"/>
      </w:divBdr>
    </w:div>
    <w:div w:id="1702824275">
      <w:bodyDiv w:val="1"/>
      <w:marLeft w:val="0"/>
      <w:marRight w:val="0"/>
      <w:marTop w:val="0"/>
      <w:marBottom w:val="0"/>
      <w:divBdr>
        <w:top w:val="none" w:sz="0" w:space="0" w:color="auto"/>
        <w:left w:val="none" w:sz="0" w:space="0" w:color="auto"/>
        <w:bottom w:val="none" w:sz="0" w:space="0" w:color="auto"/>
        <w:right w:val="none" w:sz="0" w:space="0" w:color="auto"/>
      </w:divBdr>
    </w:div>
    <w:div w:id="1770393421">
      <w:bodyDiv w:val="1"/>
      <w:marLeft w:val="0"/>
      <w:marRight w:val="0"/>
      <w:marTop w:val="0"/>
      <w:marBottom w:val="0"/>
      <w:divBdr>
        <w:top w:val="none" w:sz="0" w:space="0" w:color="auto"/>
        <w:left w:val="none" w:sz="0" w:space="0" w:color="auto"/>
        <w:bottom w:val="none" w:sz="0" w:space="0" w:color="auto"/>
        <w:right w:val="none" w:sz="0" w:space="0" w:color="auto"/>
      </w:divBdr>
    </w:div>
    <w:div w:id="1779331321">
      <w:bodyDiv w:val="1"/>
      <w:marLeft w:val="0"/>
      <w:marRight w:val="0"/>
      <w:marTop w:val="0"/>
      <w:marBottom w:val="0"/>
      <w:divBdr>
        <w:top w:val="none" w:sz="0" w:space="0" w:color="auto"/>
        <w:left w:val="none" w:sz="0" w:space="0" w:color="auto"/>
        <w:bottom w:val="none" w:sz="0" w:space="0" w:color="auto"/>
        <w:right w:val="none" w:sz="0" w:space="0" w:color="auto"/>
      </w:divBdr>
    </w:div>
    <w:div w:id="1847591798">
      <w:bodyDiv w:val="1"/>
      <w:marLeft w:val="0"/>
      <w:marRight w:val="0"/>
      <w:marTop w:val="0"/>
      <w:marBottom w:val="0"/>
      <w:divBdr>
        <w:top w:val="none" w:sz="0" w:space="0" w:color="auto"/>
        <w:left w:val="none" w:sz="0" w:space="0" w:color="auto"/>
        <w:bottom w:val="none" w:sz="0" w:space="0" w:color="auto"/>
        <w:right w:val="none" w:sz="0" w:space="0" w:color="auto"/>
      </w:divBdr>
    </w:div>
    <w:div w:id="2060086136">
      <w:bodyDiv w:val="1"/>
      <w:marLeft w:val="0"/>
      <w:marRight w:val="0"/>
      <w:marTop w:val="0"/>
      <w:marBottom w:val="0"/>
      <w:divBdr>
        <w:top w:val="none" w:sz="0" w:space="0" w:color="auto"/>
        <w:left w:val="none" w:sz="0" w:space="0" w:color="auto"/>
        <w:bottom w:val="none" w:sz="0" w:space="0" w:color="auto"/>
        <w:right w:val="none" w:sz="0" w:space="0" w:color="auto"/>
      </w:divBdr>
    </w:div>
    <w:div w:id="2098135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BD6B6-6C23-479D-BA27-000F00A7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lwong</dc:creator>
  <cp:lastModifiedBy>Le, Michael D</cp:lastModifiedBy>
  <cp:revision>2</cp:revision>
  <dcterms:created xsi:type="dcterms:W3CDTF">2019-06-05T20:43:00Z</dcterms:created>
  <dcterms:modified xsi:type="dcterms:W3CDTF">2019-06-05T20:43:00Z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2015-02-25T00:00:00Z</vt:filetime>
  </property>
  <property fmtid="{D5CDD505-2E9C-101B-9397-08002B2CF9AE}" pid="3" name="LastSaved">
    <vt:filetime>2015-05-12T00:00:00Z</vt:filetime>
  </property>
</Properties>
</file>